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EBC" w:rsidRDefault="00CF5830">
      <w:pPr>
        <w:tabs>
          <w:tab w:val="left" w:pos="5346"/>
        </w:tabs>
        <w:spacing w:after="0" w:line="240" w:lineRule="auto"/>
        <w:jc w:val="center"/>
        <w:rPr>
          <w:rFonts w:eastAsia="Calibri" w:cs="Times New Roman"/>
          <w:sz w:val="20"/>
          <w:szCs w:val="20"/>
          <w:lang w:eastAsia="en-US"/>
        </w:rPr>
      </w:pPr>
      <w:r>
        <w:rPr>
          <w:noProof/>
        </w:rPr>
        <w:drawing>
          <wp:inline distT="0" distB="0" distL="0" distR="0" wp14:anchorId="26121E4E" wp14:editId="3CE4EB03">
            <wp:extent cx="603250" cy="636905"/>
            <wp:effectExtent l="0" t="0" r="6350" b="0"/>
            <wp:docPr id="2" name="Рисунок 2" descr="C:\Users\Admin\Desktop\Герб.png"/>
            <wp:cNvGraphicFramePr/>
            <a:graphic xmlns:a="http://schemas.openxmlformats.org/drawingml/2006/main">
              <a:graphicData uri="http://schemas.openxmlformats.org/drawingml/2006/picture">
                <pic:pic xmlns:pic="http://schemas.openxmlformats.org/drawingml/2006/picture">
                  <pic:nvPicPr>
                    <pic:cNvPr id="2" name="Рисунок 2" descr="C:\Users\Admin\Desktop\Герб.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250" cy="636905"/>
                    </a:xfrm>
                    <a:prstGeom prst="rect">
                      <a:avLst/>
                    </a:prstGeom>
                    <a:noFill/>
                    <a:ln w="9525">
                      <a:noFill/>
                      <a:miter lim="800000"/>
                      <a:headEnd/>
                      <a:tailEnd/>
                    </a:ln>
                  </pic:spPr>
                </pic:pic>
              </a:graphicData>
            </a:graphic>
          </wp:inline>
        </w:drawing>
      </w:r>
    </w:p>
    <w:p w:rsidR="00F80EBC" w:rsidRDefault="00F80EBC">
      <w:pPr>
        <w:tabs>
          <w:tab w:val="left" w:pos="5346"/>
        </w:tabs>
        <w:spacing w:after="0" w:line="240" w:lineRule="auto"/>
        <w:jc w:val="center"/>
        <w:rPr>
          <w:rFonts w:eastAsia="Calibri" w:cs="Times New Roman"/>
          <w:sz w:val="20"/>
          <w:szCs w:val="20"/>
          <w:lang w:eastAsia="en-US"/>
        </w:rPr>
      </w:pPr>
    </w:p>
    <w:p w:rsidR="00954166" w:rsidRDefault="00954166">
      <w:pPr>
        <w:keepNext/>
        <w:spacing w:after="0" w:line="240" w:lineRule="auto"/>
        <w:jc w:val="center"/>
        <w:outlineLvl w:val="0"/>
        <w:rPr>
          <w:rFonts w:eastAsia="Calibri" w:cs="Times New Roman"/>
          <w:iCs/>
          <w:szCs w:val="32"/>
          <w:lang w:eastAsia="en-US"/>
        </w:rPr>
      </w:pPr>
      <w:r>
        <w:rPr>
          <w:rFonts w:eastAsia="Calibri" w:cs="Times New Roman"/>
          <w:iCs/>
          <w:szCs w:val="32"/>
          <w:lang w:eastAsia="en-US"/>
        </w:rPr>
        <w:t xml:space="preserve">АДМИНИСТРАЦИЯ МЕСКЕР-ЮРТОВСКОГО СЕЛЬСКОГО ПОСЕЛЕНИЯ                  ШАЛИНСКОГО МУНИЦИПАЛЬНОГО РАЙОНА </w:t>
      </w:r>
    </w:p>
    <w:p w:rsidR="00F80EBC" w:rsidRDefault="00954166">
      <w:pPr>
        <w:keepNext/>
        <w:spacing w:after="0" w:line="240" w:lineRule="auto"/>
        <w:jc w:val="center"/>
        <w:outlineLvl w:val="0"/>
        <w:rPr>
          <w:rFonts w:eastAsia="Calibri" w:cs="Times New Roman"/>
          <w:iCs/>
          <w:szCs w:val="32"/>
          <w:lang w:eastAsia="en-US"/>
        </w:rPr>
      </w:pPr>
      <w:r>
        <w:rPr>
          <w:rFonts w:eastAsia="Calibri" w:cs="Times New Roman"/>
          <w:iCs/>
          <w:szCs w:val="32"/>
          <w:lang w:eastAsia="en-US"/>
        </w:rPr>
        <w:t>ЧЕЧЕНСКОЙ РЕСПУБЛИКИ</w:t>
      </w:r>
    </w:p>
    <w:p w:rsidR="00F80EBC" w:rsidRDefault="00F80EBC">
      <w:pPr>
        <w:keepNext/>
        <w:spacing w:after="0" w:line="240" w:lineRule="auto"/>
        <w:jc w:val="center"/>
        <w:outlineLvl w:val="0"/>
        <w:rPr>
          <w:rFonts w:eastAsia="Calibri" w:cs="Times New Roman"/>
          <w:iCs/>
          <w:szCs w:val="32"/>
          <w:lang w:eastAsia="en-US"/>
        </w:rPr>
      </w:pPr>
    </w:p>
    <w:p w:rsidR="00F80EBC" w:rsidRDefault="00954166">
      <w:pPr>
        <w:keepNext/>
        <w:spacing w:after="0" w:line="240" w:lineRule="auto"/>
        <w:jc w:val="center"/>
        <w:outlineLvl w:val="0"/>
        <w:rPr>
          <w:rFonts w:eastAsia="Calibri" w:cs="Times New Roman"/>
          <w:iCs/>
          <w:szCs w:val="32"/>
          <w:lang w:eastAsia="en-US"/>
        </w:rPr>
      </w:pPr>
      <w:r>
        <w:rPr>
          <w:rFonts w:eastAsia="Calibri" w:cs="Times New Roman"/>
          <w:iCs/>
          <w:szCs w:val="32"/>
          <w:lang w:eastAsia="en-US"/>
        </w:rPr>
        <w:t>НОХЧИЙН РЕСПУБЛИКИН ШЕЛАН МУНИЦИПАЛЬНИ КЪОШТАН                               МЕСКЕР--ЮРТАН АДМИНИСТРАЦИ</w:t>
      </w:r>
    </w:p>
    <w:p w:rsidR="00F80EBC" w:rsidRDefault="00F80EBC">
      <w:pPr>
        <w:keepNext/>
        <w:spacing w:after="0" w:line="240" w:lineRule="auto"/>
        <w:jc w:val="center"/>
        <w:outlineLvl w:val="0"/>
        <w:rPr>
          <w:rFonts w:eastAsia="Calibri" w:cs="Times New Roman"/>
          <w:szCs w:val="32"/>
          <w:lang w:eastAsia="en-US"/>
        </w:rPr>
      </w:pPr>
    </w:p>
    <w:p w:rsidR="00F80EBC" w:rsidRDefault="00BF7FB0">
      <w:pPr>
        <w:keepNext/>
        <w:spacing w:after="0" w:line="240" w:lineRule="auto"/>
        <w:jc w:val="center"/>
        <w:outlineLvl w:val="0"/>
        <w:rPr>
          <w:rFonts w:eastAsia="Calibri" w:cs="Times New Roman"/>
          <w:bCs/>
          <w:szCs w:val="32"/>
          <w:lang w:eastAsia="en-US"/>
        </w:rPr>
      </w:pPr>
      <w:r>
        <w:rPr>
          <w:rFonts w:eastAsia="Calibri" w:cs="Times New Roman"/>
          <w:bCs/>
          <w:szCs w:val="32"/>
          <w:lang w:eastAsia="en-US"/>
        </w:rPr>
        <w:t xml:space="preserve"> П О С Т А Н О В Л Е Н И Е</w:t>
      </w:r>
    </w:p>
    <w:p w:rsidR="00F80EBC" w:rsidRDefault="00F80EBC">
      <w:pPr>
        <w:keepNext/>
        <w:spacing w:after="0" w:line="240" w:lineRule="auto"/>
        <w:jc w:val="center"/>
        <w:outlineLvl w:val="0"/>
        <w:rPr>
          <w:rFonts w:eastAsia="Calibri" w:cs="Times New Roman"/>
          <w:bCs/>
          <w:szCs w:val="32"/>
          <w:lang w:eastAsia="en-US"/>
        </w:rPr>
      </w:pPr>
    </w:p>
    <w:tbl>
      <w:tblPr>
        <w:tblW w:w="9339" w:type="dxa"/>
        <w:tblInd w:w="108" w:type="dxa"/>
        <w:tblLayout w:type="fixed"/>
        <w:tblLook w:val="01E0" w:firstRow="1" w:lastRow="1" w:firstColumn="1" w:lastColumn="1" w:noHBand="0" w:noVBand="0"/>
      </w:tblPr>
      <w:tblGrid>
        <w:gridCol w:w="2160"/>
        <w:gridCol w:w="4536"/>
        <w:gridCol w:w="1197"/>
        <w:gridCol w:w="484"/>
        <w:gridCol w:w="962"/>
      </w:tblGrid>
      <w:tr w:rsidR="00F80EBC">
        <w:trPr>
          <w:trHeight w:val="288"/>
        </w:trPr>
        <w:tc>
          <w:tcPr>
            <w:tcW w:w="2160" w:type="dxa"/>
            <w:tcBorders>
              <w:bottom w:val="single" w:sz="4" w:space="0" w:color="000000"/>
            </w:tcBorders>
            <w:vAlign w:val="bottom"/>
          </w:tcPr>
          <w:p w:rsidR="00F80EBC" w:rsidRDefault="00BF7FB0" w:rsidP="000C3E82">
            <w:pPr>
              <w:pStyle w:val="ConsPlusNormal"/>
              <w:outlineLvl w:val="0"/>
              <w:rPr>
                <w:sz w:val="28"/>
                <w:szCs w:val="28"/>
              </w:rPr>
            </w:pPr>
            <w:r>
              <w:rPr>
                <w:rFonts w:eastAsia="Calibri"/>
                <w:sz w:val="28"/>
                <w:szCs w:val="28"/>
                <w:lang w:eastAsia="en-US"/>
              </w:rPr>
              <w:t xml:space="preserve">  </w:t>
            </w:r>
          </w:p>
        </w:tc>
        <w:tc>
          <w:tcPr>
            <w:tcW w:w="4536" w:type="dxa"/>
          </w:tcPr>
          <w:p w:rsidR="00F80EBC" w:rsidRDefault="00F80EBC">
            <w:pPr>
              <w:keepNext/>
              <w:spacing w:after="0" w:line="240" w:lineRule="auto"/>
              <w:jc w:val="center"/>
              <w:outlineLvl w:val="0"/>
              <w:rPr>
                <w:rFonts w:eastAsia="Calibri" w:cs="Times New Roman"/>
                <w:szCs w:val="32"/>
                <w:lang w:eastAsia="en-US"/>
              </w:rPr>
            </w:pPr>
          </w:p>
        </w:tc>
        <w:tc>
          <w:tcPr>
            <w:tcW w:w="1197" w:type="dxa"/>
          </w:tcPr>
          <w:p w:rsidR="00F80EBC" w:rsidRDefault="00F80EBC">
            <w:pPr>
              <w:keepNext/>
              <w:spacing w:after="0" w:line="240" w:lineRule="auto"/>
              <w:jc w:val="center"/>
              <w:outlineLvl w:val="0"/>
              <w:rPr>
                <w:rFonts w:eastAsia="Calibri" w:cs="Times New Roman"/>
                <w:b/>
                <w:szCs w:val="32"/>
                <w:lang w:eastAsia="en-US"/>
              </w:rPr>
            </w:pPr>
          </w:p>
        </w:tc>
        <w:tc>
          <w:tcPr>
            <w:tcW w:w="484" w:type="dxa"/>
          </w:tcPr>
          <w:p w:rsidR="00F80EBC" w:rsidRDefault="00BF7FB0">
            <w:pPr>
              <w:keepNext/>
              <w:spacing w:after="0" w:line="240" w:lineRule="auto"/>
              <w:jc w:val="center"/>
              <w:outlineLvl w:val="0"/>
              <w:rPr>
                <w:rFonts w:eastAsia="Calibri" w:cs="Times New Roman"/>
                <w:szCs w:val="32"/>
                <w:lang w:eastAsia="en-US"/>
              </w:rPr>
            </w:pPr>
            <w:r>
              <w:rPr>
                <w:rFonts w:eastAsia="Calibri" w:cs="Times New Roman"/>
                <w:szCs w:val="32"/>
                <w:lang w:eastAsia="en-US"/>
              </w:rPr>
              <w:t>№</w:t>
            </w:r>
          </w:p>
        </w:tc>
        <w:tc>
          <w:tcPr>
            <w:tcW w:w="962" w:type="dxa"/>
            <w:tcBorders>
              <w:bottom w:val="single" w:sz="4" w:space="0" w:color="000000"/>
            </w:tcBorders>
          </w:tcPr>
          <w:p w:rsidR="00F80EBC" w:rsidRPr="007A4C53" w:rsidRDefault="00F80EBC">
            <w:pPr>
              <w:pStyle w:val="ConsPlusNormal"/>
              <w:outlineLvl w:val="0"/>
              <w:rPr>
                <w:rFonts w:ascii="Tempora LGC Uni" w:hAnsi="Tempora LGC Uni"/>
                <w:b/>
                <w:color w:val="000000"/>
                <w:sz w:val="28"/>
                <w:szCs w:val="28"/>
              </w:rPr>
            </w:pPr>
          </w:p>
        </w:tc>
      </w:tr>
    </w:tbl>
    <w:p w:rsidR="00F80EBC" w:rsidRDefault="00BF7FB0">
      <w:pPr>
        <w:keepNext/>
        <w:spacing w:after="0" w:line="240" w:lineRule="auto"/>
        <w:jc w:val="center"/>
        <w:outlineLvl w:val="0"/>
        <w:rPr>
          <w:rFonts w:eastAsia="Calibri" w:cs="Times New Roman"/>
          <w:szCs w:val="28"/>
          <w:lang w:eastAsia="en-US"/>
        </w:rPr>
      </w:pPr>
      <w:r>
        <w:rPr>
          <w:rFonts w:eastAsia="Calibri" w:cs="Times New Roman"/>
          <w:bCs/>
          <w:szCs w:val="32"/>
          <w:lang w:eastAsia="en-US"/>
        </w:rPr>
        <w:t xml:space="preserve">с. </w:t>
      </w:r>
      <w:r w:rsidR="00B842DD">
        <w:rPr>
          <w:rFonts w:eastAsia="Calibri" w:cs="Times New Roman"/>
          <w:bCs/>
          <w:szCs w:val="32"/>
          <w:lang w:eastAsia="en-US"/>
        </w:rPr>
        <w:t>Мескер-</w:t>
      </w:r>
      <w:r>
        <w:rPr>
          <w:rFonts w:eastAsia="Calibri" w:cs="Times New Roman"/>
          <w:bCs/>
          <w:szCs w:val="32"/>
          <w:lang w:eastAsia="en-US"/>
        </w:rPr>
        <w:t>-Юрт</w:t>
      </w:r>
    </w:p>
    <w:p w:rsidR="00F80EBC" w:rsidRDefault="00F80EBC">
      <w:pPr>
        <w:keepNext/>
        <w:spacing w:after="0" w:line="240" w:lineRule="auto"/>
        <w:jc w:val="center"/>
        <w:outlineLvl w:val="0"/>
        <w:rPr>
          <w:rFonts w:eastAsia="Calibri" w:cs="Times New Roman"/>
          <w:b/>
          <w:bCs/>
          <w:szCs w:val="28"/>
          <w:lang w:eastAsia="en-US"/>
        </w:rPr>
      </w:pPr>
    </w:p>
    <w:p w:rsidR="00F80EBC" w:rsidRDefault="00F80EBC">
      <w:pPr>
        <w:keepNext/>
        <w:spacing w:after="0" w:line="240" w:lineRule="auto"/>
        <w:jc w:val="center"/>
        <w:outlineLvl w:val="0"/>
        <w:rPr>
          <w:rFonts w:eastAsia="Calibri" w:cs="Times New Roman"/>
          <w:b/>
          <w:bCs/>
          <w:szCs w:val="28"/>
          <w:lang w:eastAsia="en-US"/>
        </w:rPr>
      </w:pPr>
      <w:bookmarkStart w:id="0" w:name="_GoBack"/>
      <w:bookmarkEnd w:id="0"/>
    </w:p>
    <w:p w:rsidR="00F80EBC" w:rsidRDefault="00BF7FB0">
      <w:pPr>
        <w:tabs>
          <w:tab w:val="left" w:pos="5103"/>
        </w:tabs>
        <w:spacing w:after="0" w:line="240" w:lineRule="auto"/>
        <w:ind w:right="57"/>
        <w:jc w:val="center"/>
      </w:pPr>
      <w:r>
        <w:rPr>
          <w:b/>
          <w:szCs w:val="28"/>
        </w:rPr>
        <w:t>Об утверждении административного регламента предоставления муниципальной услуги «Выдача выписки из похозяйственной книги»</w:t>
      </w:r>
    </w:p>
    <w:p w:rsidR="00F80EBC" w:rsidRDefault="00F80EBC">
      <w:pPr>
        <w:keepNext/>
        <w:spacing w:after="0" w:line="240" w:lineRule="auto"/>
        <w:jc w:val="center"/>
        <w:outlineLvl w:val="0"/>
        <w:rPr>
          <w:rFonts w:eastAsia="Calibri" w:cs="Times New Roman"/>
          <w:b/>
          <w:bCs/>
          <w:szCs w:val="28"/>
          <w:lang w:eastAsia="en-US"/>
        </w:rPr>
      </w:pPr>
    </w:p>
    <w:p w:rsidR="00B842DD" w:rsidRDefault="00BF7FB0">
      <w:pPr>
        <w:spacing w:after="0" w:line="240" w:lineRule="auto"/>
        <w:ind w:firstLine="709"/>
        <w:jc w:val="both"/>
        <w:rPr>
          <w:rFonts w:cs="Times New Roman"/>
          <w:szCs w:val="28"/>
        </w:rPr>
      </w:pPr>
      <w:r>
        <w:rPr>
          <w:rFonts w:cs="Times New Roman"/>
          <w:szCs w:val="28"/>
        </w:rPr>
        <w:t>В соответствии с пунктом 3 статьи 8 Федерального закона от 07.07.2003 №112-ФЗ «О личном подсобном хозяйстве», Федеральным законом от 06.10.2003 № 131-ФЗ «Об общих принципах организации местного самоуправления», Приказом Министерства сельского хозяйства Российской Федерации от 27.09.2022 N 629 «Об утверждении формы и порядка ведения похозяйствен</w:t>
      </w:r>
      <w:r w:rsidR="00B842DD">
        <w:rPr>
          <w:rFonts w:cs="Times New Roman"/>
          <w:szCs w:val="28"/>
        </w:rPr>
        <w:t xml:space="preserve">ных книг», на основании Устава Мескер-Юртовского </w:t>
      </w:r>
      <w:r>
        <w:rPr>
          <w:rFonts w:cs="Times New Roman"/>
          <w:szCs w:val="28"/>
        </w:rPr>
        <w:t xml:space="preserve">сельского поселения,  </w:t>
      </w:r>
    </w:p>
    <w:p w:rsidR="00F80EBC" w:rsidRDefault="00BF7FB0">
      <w:pPr>
        <w:spacing w:after="0" w:line="240" w:lineRule="auto"/>
        <w:ind w:firstLine="709"/>
        <w:jc w:val="both"/>
        <w:rPr>
          <w:rFonts w:cs="Times New Roman"/>
          <w:szCs w:val="28"/>
        </w:rPr>
      </w:pPr>
      <w:r>
        <w:rPr>
          <w:rFonts w:eastAsia="Calibri" w:cs="Times New Roman"/>
          <w:b/>
          <w:szCs w:val="28"/>
          <w:lang w:eastAsia="en-US"/>
        </w:rPr>
        <w:t>п о с т а н о в л я ю:</w:t>
      </w:r>
    </w:p>
    <w:p w:rsidR="00F80EBC" w:rsidRDefault="00F80EBC">
      <w:pPr>
        <w:pStyle w:val="ae"/>
        <w:tabs>
          <w:tab w:val="left" w:pos="1140"/>
        </w:tabs>
        <w:spacing w:after="0"/>
        <w:jc w:val="both"/>
        <w:rPr>
          <w:color w:val="000000"/>
          <w:sz w:val="28"/>
          <w:szCs w:val="28"/>
        </w:rPr>
      </w:pPr>
    </w:p>
    <w:p w:rsidR="00F80EBC" w:rsidRDefault="00BF7FB0">
      <w:pPr>
        <w:pStyle w:val="ae"/>
        <w:numPr>
          <w:ilvl w:val="0"/>
          <w:numId w:val="1"/>
        </w:numPr>
        <w:tabs>
          <w:tab w:val="left" w:pos="1140"/>
        </w:tabs>
        <w:spacing w:after="0"/>
        <w:ind w:left="0" w:firstLine="737"/>
        <w:jc w:val="both"/>
        <w:rPr>
          <w:color w:val="000000"/>
          <w:sz w:val="28"/>
          <w:szCs w:val="28"/>
        </w:rPr>
      </w:pPr>
      <w:r>
        <w:rPr>
          <w:color w:val="000000"/>
          <w:sz w:val="28"/>
          <w:szCs w:val="28"/>
        </w:rPr>
        <w:t>Утвердить прилагаемый административный регламент по предоставлению муниципальной услуги «Выдача выписки из похозяйственной книги».</w:t>
      </w:r>
    </w:p>
    <w:p w:rsidR="00F80EBC" w:rsidRDefault="00BF7FB0">
      <w:pPr>
        <w:pStyle w:val="afa"/>
        <w:spacing w:beforeAutospacing="0" w:after="0" w:afterAutospacing="0"/>
        <w:ind w:firstLine="794"/>
        <w:jc w:val="both"/>
      </w:pPr>
      <w:r>
        <w:rPr>
          <w:color w:val="000000"/>
          <w:sz w:val="28"/>
          <w:szCs w:val="28"/>
        </w:rPr>
        <w:t xml:space="preserve">2. Настоящее постановление подлежит </w:t>
      </w:r>
      <w:r w:rsidR="0074466A">
        <w:rPr>
          <w:color w:val="000000"/>
          <w:sz w:val="28"/>
          <w:szCs w:val="28"/>
        </w:rPr>
        <w:t>официальному размещению</w:t>
      </w:r>
      <w:r>
        <w:rPr>
          <w:color w:val="000000"/>
          <w:sz w:val="28"/>
          <w:szCs w:val="28"/>
        </w:rPr>
        <w:t xml:space="preserve"> на официальном сайте администрации </w:t>
      </w:r>
      <w:r w:rsidR="00B842DD">
        <w:rPr>
          <w:color w:val="000000"/>
          <w:sz w:val="28"/>
          <w:szCs w:val="28"/>
        </w:rPr>
        <w:t>Мескер-</w:t>
      </w:r>
      <w:r>
        <w:rPr>
          <w:color w:val="000000"/>
          <w:sz w:val="28"/>
          <w:szCs w:val="28"/>
        </w:rPr>
        <w:t>Юртовского сельского поселения в информационно-телекоммуникационной сети «Интернет».</w:t>
      </w:r>
    </w:p>
    <w:p w:rsidR="00F80EBC" w:rsidRDefault="00BF7FB0">
      <w:pPr>
        <w:pStyle w:val="afa"/>
        <w:spacing w:beforeAutospacing="0" w:after="0" w:afterAutospacing="0"/>
        <w:ind w:firstLine="794"/>
        <w:jc w:val="both"/>
        <w:rPr>
          <w:color w:val="000000"/>
          <w:sz w:val="28"/>
          <w:szCs w:val="28"/>
        </w:rPr>
      </w:pPr>
      <w:r>
        <w:rPr>
          <w:color w:val="000000"/>
          <w:sz w:val="28"/>
          <w:szCs w:val="28"/>
        </w:rPr>
        <w:t>3.Контроль за исполнением настоящего постановления оставляю за собой.</w:t>
      </w:r>
    </w:p>
    <w:p w:rsidR="00F80EBC" w:rsidRDefault="00BF7FB0">
      <w:pPr>
        <w:pStyle w:val="afa"/>
        <w:spacing w:beforeAutospacing="0" w:after="0" w:afterAutospacing="0"/>
        <w:ind w:firstLine="794"/>
        <w:jc w:val="both"/>
      </w:pPr>
      <w:r>
        <w:rPr>
          <w:color w:val="000000"/>
          <w:sz w:val="28"/>
          <w:szCs w:val="28"/>
        </w:rPr>
        <w:t>4. Настоящее постановление вступает в силу с 1 февраля 2024 года.</w:t>
      </w:r>
    </w:p>
    <w:p w:rsidR="00F80EBC" w:rsidRDefault="00F80EBC">
      <w:pPr>
        <w:tabs>
          <w:tab w:val="left" w:pos="6931"/>
        </w:tabs>
        <w:spacing w:after="0"/>
        <w:rPr>
          <w:rFonts w:cs="Times New Roman"/>
          <w:szCs w:val="28"/>
        </w:rPr>
      </w:pPr>
    </w:p>
    <w:p w:rsidR="00F80EBC" w:rsidRDefault="00F80EBC">
      <w:pPr>
        <w:tabs>
          <w:tab w:val="left" w:pos="6931"/>
        </w:tabs>
        <w:spacing w:after="0"/>
        <w:rPr>
          <w:rFonts w:cs="Times New Roman"/>
          <w:szCs w:val="28"/>
        </w:rPr>
      </w:pPr>
    </w:p>
    <w:p w:rsidR="00F80EBC" w:rsidRDefault="00CB4D0C">
      <w:pPr>
        <w:tabs>
          <w:tab w:val="left" w:pos="5670"/>
          <w:tab w:val="left" w:pos="6931"/>
        </w:tabs>
        <w:spacing w:after="0"/>
        <w:rPr>
          <w:rFonts w:eastAsia="Times New Roman" w:cs="Times New Roman"/>
          <w:szCs w:val="28"/>
        </w:rPr>
      </w:pPr>
      <w:r>
        <w:rPr>
          <w:rFonts w:cs="Times New Roman"/>
          <w:szCs w:val="28"/>
        </w:rPr>
        <w:t>Глава администрации</w:t>
      </w:r>
      <w:r w:rsidR="00BF7FB0">
        <w:rPr>
          <w:rFonts w:eastAsia="Times New Roman" w:cs="Times New Roman"/>
          <w:szCs w:val="28"/>
        </w:rPr>
        <w:t> </w:t>
      </w:r>
      <w:r w:rsidR="00BF7FB0">
        <w:rPr>
          <w:rFonts w:eastAsia="Times New Roman" w:cs="Times New Roman"/>
          <w:szCs w:val="28"/>
        </w:rPr>
        <w:tab/>
      </w:r>
      <w:r w:rsidR="00BF7FB0">
        <w:rPr>
          <w:rFonts w:eastAsia="Times New Roman" w:cs="Times New Roman"/>
          <w:szCs w:val="28"/>
        </w:rPr>
        <w:tab/>
      </w:r>
      <w:r w:rsidR="00BF7FB0">
        <w:rPr>
          <w:rFonts w:eastAsia="Times New Roman" w:cs="Times New Roman"/>
          <w:szCs w:val="28"/>
        </w:rPr>
        <w:tab/>
        <w:t xml:space="preserve"> </w:t>
      </w:r>
      <w:r w:rsidR="00B842DD">
        <w:rPr>
          <w:rFonts w:cs="Times New Roman"/>
          <w:szCs w:val="28"/>
        </w:rPr>
        <w:t>Б.В.</w:t>
      </w:r>
      <w:r w:rsidR="000C3E82">
        <w:rPr>
          <w:rFonts w:cs="Times New Roman"/>
          <w:szCs w:val="28"/>
        </w:rPr>
        <w:t xml:space="preserve"> </w:t>
      </w:r>
      <w:r w:rsidR="00B842DD">
        <w:rPr>
          <w:rFonts w:cs="Times New Roman"/>
          <w:szCs w:val="28"/>
        </w:rPr>
        <w:t>Юсупов</w:t>
      </w:r>
    </w:p>
    <w:p w:rsidR="00F80EBC" w:rsidRDefault="00F80EBC">
      <w:pPr>
        <w:spacing w:after="0" w:line="240" w:lineRule="auto"/>
        <w:ind w:left="5245"/>
        <w:rPr>
          <w:rFonts w:eastAsia="Times New Roman" w:cs="Times New Roman"/>
          <w:szCs w:val="28"/>
        </w:rPr>
      </w:pPr>
    </w:p>
    <w:p w:rsidR="00F80EBC" w:rsidRDefault="00F80EBC">
      <w:pPr>
        <w:spacing w:after="0" w:line="240" w:lineRule="auto"/>
        <w:ind w:left="5245"/>
        <w:rPr>
          <w:rFonts w:eastAsia="Times New Roman" w:cs="Times New Roman"/>
          <w:szCs w:val="28"/>
        </w:rPr>
      </w:pPr>
    </w:p>
    <w:p w:rsidR="00F80EBC" w:rsidRDefault="00BF7FB0" w:rsidP="000C3E82">
      <w:pPr>
        <w:pStyle w:val="ConsPlusNormal"/>
        <w:outlineLvl w:val="0"/>
        <w:rPr>
          <w:sz w:val="28"/>
          <w:szCs w:val="28"/>
        </w:rPr>
      </w:pPr>
      <w:r>
        <w:br w:type="page"/>
      </w:r>
    </w:p>
    <w:p w:rsidR="00F80EBC" w:rsidRDefault="00BF7FB0">
      <w:pPr>
        <w:pStyle w:val="ConsPlusNormal"/>
        <w:ind w:left="5387"/>
        <w:outlineLvl w:val="0"/>
        <w:rPr>
          <w:sz w:val="28"/>
          <w:szCs w:val="28"/>
        </w:rPr>
      </w:pPr>
      <w:r>
        <w:rPr>
          <w:sz w:val="28"/>
          <w:szCs w:val="28"/>
        </w:rPr>
        <w:lastRenderedPageBreak/>
        <w:t xml:space="preserve">Приложение к </w:t>
      </w:r>
    </w:p>
    <w:p w:rsidR="00F80EBC" w:rsidRDefault="00BF7FB0">
      <w:pPr>
        <w:pStyle w:val="ConsPlusNormal"/>
        <w:ind w:left="5387"/>
        <w:outlineLvl w:val="0"/>
        <w:rPr>
          <w:sz w:val="28"/>
          <w:szCs w:val="28"/>
        </w:rPr>
      </w:pPr>
      <w:r>
        <w:rPr>
          <w:sz w:val="28"/>
          <w:szCs w:val="28"/>
        </w:rPr>
        <w:t xml:space="preserve">к постановлению администрации </w:t>
      </w:r>
      <w:r w:rsidR="00B842DD">
        <w:rPr>
          <w:sz w:val="28"/>
          <w:szCs w:val="28"/>
        </w:rPr>
        <w:t>Мескер-</w:t>
      </w:r>
      <w:r>
        <w:rPr>
          <w:sz w:val="28"/>
          <w:szCs w:val="28"/>
        </w:rPr>
        <w:t xml:space="preserve">-Юртовскоо сельского поселения </w:t>
      </w:r>
    </w:p>
    <w:p w:rsidR="00F80EBC" w:rsidRDefault="000C3E82">
      <w:pPr>
        <w:pStyle w:val="ConsPlusNormal"/>
        <w:ind w:left="5387"/>
        <w:outlineLvl w:val="0"/>
        <w:rPr>
          <w:rFonts w:ascii="Tempora LGC Uni" w:hAnsi="Tempora LGC Uni"/>
          <w:color w:val="000000"/>
          <w:sz w:val="28"/>
          <w:szCs w:val="28"/>
        </w:rPr>
      </w:pPr>
      <w:r>
        <w:rPr>
          <w:rFonts w:ascii="Tempora LGC Uni" w:hAnsi="Tempora LGC Uni"/>
          <w:color w:val="000000"/>
          <w:sz w:val="28"/>
          <w:szCs w:val="28"/>
        </w:rPr>
        <w:t>от __________</w:t>
      </w:r>
      <w:r w:rsidR="00BF7FB0">
        <w:rPr>
          <w:rFonts w:ascii="Tempora LGC Uni" w:hAnsi="Tempora LGC Uni"/>
          <w:color w:val="000000"/>
          <w:sz w:val="28"/>
          <w:szCs w:val="28"/>
          <w:lang w:eastAsia="en-US"/>
        </w:rPr>
        <w:t xml:space="preserve">2024  </w:t>
      </w:r>
      <w:r>
        <w:rPr>
          <w:rFonts w:ascii="Tempora LGC Uni" w:hAnsi="Tempora LGC Uni"/>
          <w:color w:val="000000"/>
          <w:sz w:val="28"/>
          <w:szCs w:val="28"/>
        </w:rPr>
        <w:t xml:space="preserve"> №____</w:t>
      </w:r>
    </w:p>
    <w:p w:rsidR="00F80EBC" w:rsidRDefault="00F80EBC">
      <w:pPr>
        <w:pStyle w:val="ConsPlusNormal"/>
        <w:ind w:left="5387"/>
        <w:outlineLvl w:val="0"/>
        <w:rPr>
          <w:sz w:val="28"/>
          <w:szCs w:val="28"/>
        </w:rPr>
      </w:pPr>
    </w:p>
    <w:p w:rsidR="00F80EBC" w:rsidRDefault="00F80EBC">
      <w:pPr>
        <w:pStyle w:val="ConsPlusNormal"/>
        <w:ind w:left="5387"/>
        <w:outlineLvl w:val="0"/>
        <w:rPr>
          <w:sz w:val="28"/>
          <w:szCs w:val="28"/>
        </w:rPr>
      </w:pPr>
    </w:p>
    <w:p w:rsidR="00F80EBC" w:rsidRDefault="00BF7FB0">
      <w:pPr>
        <w:widowControl w:val="0"/>
        <w:spacing w:after="0" w:line="240" w:lineRule="auto"/>
        <w:jc w:val="center"/>
        <w:outlineLvl w:val="2"/>
        <w:rPr>
          <w:rFonts w:ascii="Times New Roman CYR" w:eastAsia="Times New Roman" w:hAnsi="Times New Roman CYR" w:cs="Times New Roman CYR"/>
          <w:b/>
          <w:bCs/>
          <w:color w:val="26282F"/>
          <w:sz w:val="24"/>
          <w:szCs w:val="24"/>
        </w:rPr>
      </w:pPr>
      <w:r>
        <w:rPr>
          <w:rFonts w:ascii="Times New Roman CYR" w:eastAsia="Times New Roman" w:hAnsi="Times New Roman CYR" w:cs="Times New Roman CYR"/>
          <w:b/>
          <w:bCs/>
          <w:color w:val="26282F"/>
          <w:sz w:val="24"/>
          <w:szCs w:val="24"/>
        </w:rPr>
        <w:t>АДМИНИСТРАТИВНЫЙ РЕГЛАМЕНТ</w:t>
      </w:r>
    </w:p>
    <w:p w:rsidR="00F80EBC" w:rsidRDefault="00BF7FB0">
      <w:pPr>
        <w:widowControl w:val="0"/>
        <w:spacing w:after="0" w:line="240" w:lineRule="auto"/>
        <w:jc w:val="center"/>
        <w:outlineLvl w:val="2"/>
        <w:rPr>
          <w:rFonts w:ascii="Times New Roman CYR" w:eastAsia="Times New Roman" w:hAnsi="Times New Roman CYR" w:cs="Times New Roman CYR"/>
          <w:b/>
          <w:bCs/>
          <w:color w:val="26282F"/>
          <w:sz w:val="24"/>
          <w:szCs w:val="24"/>
        </w:rPr>
      </w:pPr>
      <w:r>
        <w:rPr>
          <w:rFonts w:ascii="Times New Roman CYR" w:eastAsia="Times New Roman" w:hAnsi="Times New Roman CYR" w:cs="Times New Roman CYR"/>
          <w:b/>
          <w:bCs/>
          <w:color w:val="26282F"/>
          <w:sz w:val="24"/>
          <w:szCs w:val="24"/>
        </w:rPr>
        <w:t>ПРЕДОСТАВЛЕНИЯ МУНИЦИПАЛЬНОЙ УСЛУГИ</w:t>
      </w:r>
    </w:p>
    <w:p w:rsidR="00F80EBC" w:rsidRDefault="00BF7FB0">
      <w:pPr>
        <w:widowControl w:val="0"/>
        <w:spacing w:after="0" w:line="240" w:lineRule="auto"/>
        <w:jc w:val="center"/>
        <w:outlineLvl w:val="2"/>
        <w:rPr>
          <w:rFonts w:ascii="Times New Roman CYR" w:eastAsia="Times New Roman" w:hAnsi="Times New Roman CYR" w:cs="Times New Roman CYR"/>
          <w:b/>
          <w:bCs/>
          <w:color w:val="26282F"/>
          <w:sz w:val="24"/>
          <w:szCs w:val="24"/>
        </w:rPr>
      </w:pPr>
      <w:r>
        <w:rPr>
          <w:rFonts w:ascii="Times New Roman CYR" w:eastAsia="Times New Roman" w:hAnsi="Times New Roman CYR" w:cs="Times New Roman CYR"/>
          <w:b/>
          <w:bCs/>
          <w:color w:val="26282F"/>
          <w:sz w:val="24"/>
          <w:szCs w:val="24"/>
        </w:rPr>
        <w:t>«ВЫДАЧА ВЫПИСКИ ИЗ ПОХОЗЯЙСТВЕННОЙ КНИГИ»</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559"/>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РАЗДЕЛ I. ОБЩИЕ ПОЛОЖЕНИЯ</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559"/>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Глава 1. Предмет регулирования административного регламента</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1. Настоящий административный регламент устанавливает порядок и стандарт предоставления муниципальной услуги «Выдача выписки из похозяйственной книги», в том числе порядок взаимодействия администрации </w:t>
      </w:r>
      <w:r w:rsidR="00B842DD">
        <w:rPr>
          <w:rFonts w:ascii="Times New Roman CYR" w:eastAsia="Times New Roman" w:hAnsi="Times New Roman CYR" w:cs="Times New Roman CYR"/>
          <w:sz w:val="24"/>
          <w:szCs w:val="24"/>
        </w:rPr>
        <w:t xml:space="preserve">Мескер-Юртовского </w:t>
      </w:r>
      <w:r>
        <w:rPr>
          <w:rFonts w:ascii="Times New Roman CYR" w:eastAsia="Times New Roman" w:hAnsi="Times New Roman CYR" w:cs="Times New Roman CYR"/>
          <w:sz w:val="24"/>
          <w:szCs w:val="24"/>
        </w:rPr>
        <w:t xml:space="preserve">сельского поселения </w:t>
      </w:r>
      <w:r w:rsidR="00B842DD">
        <w:rPr>
          <w:rFonts w:ascii="Times New Roman CYR" w:eastAsia="Times New Roman" w:hAnsi="Times New Roman CYR" w:cs="Times New Roman CYR"/>
          <w:sz w:val="24"/>
          <w:szCs w:val="24"/>
        </w:rPr>
        <w:t xml:space="preserve">Шалинского </w:t>
      </w:r>
      <w:r>
        <w:rPr>
          <w:rFonts w:ascii="Times New Roman CYR" w:eastAsia="Times New Roman" w:hAnsi="Times New Roman CYR" w:cs="Times New Roman CYR"/>
          <w:sz w:val="24"/>
          <w:szCs w:val="24"/>
        </w:rPr>
        <w:t xml:space="preserve"> муниципального района (далее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похозяйственной книги учета личных подсобных хозяйств граждан на территории </w:t>
      </w:r>
      <w:r w:rsidR="00B842DD">
        <w:rPr>
          <w:rFonts w:ascii="Times New Roman CYR" w:eastAsia="Times New Roman" w:hAnsi="Times New Roman CYR" w:cs="Times New Roman CYR"/>
          <w:sz w:val="24"/>
          <w:szCs w:val="24"/>
        </w:rPr>
        <w:t xml:space="preserve">Мескер-Юртовского </w:t>
      </w:r>
      <w:r>
        <w:rPr>
          <w:rFonts w:ascii="Times New Roman CYR" w:eastAsia="Times New Roman" w:hAnsi="Times New Roman CYR" w:cs="Times New Roman CYR"/>
          <w:sz w:val="24"/>
          <w:szCs w:val="24"/>
        </w:rPr>
        <w:t xml:space="preserve">сельского поселения </w:t>
      </w:r>
      <w:r w:rsidR="00B842DD">
        <w:rPr>
          <w:rFonts w:ascii="Times New Roman CYR" w:eastAsia="Times New Roman" w:hAnsi="Times New Roman CYR" w:cs="Times New Roman CYR"/>
          <w:sz w:val="24"/>
          <w:szCs w:val="24"/>
        </w:rPr>
        <w:t xml:space="preserve">Шалинского </w:t>
      </w:r>
      <w:r>
        <w:rPr>
          <w:rFonts w:ascii="Times New Roman CYR" w:eastAsia="Times New Roman" w:hAnsi="Times New Roman CYR" w:cs="Times New Roman CYR"/>
          <w:sz w:val="24"/>
          <w:szCs w:val="24"/>
        </w:rPr>
        <w:t xml:space="preserve"> муниципального района, которая ведется администрацией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 формирования сводных отчетов, мониторинга, учета, контроля и анализа субсидий на поддержку агропромышленного комплекса  (далее - похозяйственная книга).</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559"/>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Глава 2. Круг заявителей</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3. Муниципальная услуга предоставляется гражданам, ведущим личное подсобное хозяйство (далее ЛПХ) на территории </w:t>
      </w:r>
      <w:r w:rsidR="00B842DD">
        <w:rPr>
          <w:rFonts w:ascii="Times New Roman CYR" w:eastAsia="Times New Roman" w:hAnsi="Times New Roman CYR" w:cs="Times New Roman CYR"/>
          <w:sz w:val="24"/>
          <w:szCs w:val="24"/>
        </w:rPr>
        <w:t xml:space="preserve">Мескер-Юртовского </w:t>
      </w:r>
      <w:r>
        <w:rPr>
          <w:rFonts w:ascii="Times New Roman CYR" w:eastAsia="Times New Roman" w:hAnsi="Times New Roman CYR" w:cs="Times New Roman CYR"/>
          <w:sz w:val="24"/>
          <w:szCs w:val="24"/>
        </w:rPr>
        <w:t xml:space="preserve">сельского поселения </w:t>
      </w:r>
      <w:r w:rsidR="00B842DD">
        <w:rPr>
          <w:rFonts w:ascii="Times New Roman CYR" w:eastAsia="Times New Roman" w:hAnsi="Times New Roman CYR" w:cs="Times New Roman CYR"/>
          <w:sz w:val="24"/>
          <w:szCs w:val="24"/>
        </w:rPr>
        <w:t>Шалинского муниципального</w:t>
      </w:r>
      <w:r>
        <w:rPr>
          <w:rFonts w:ascii="Times New Roman CYR" w:eastAsia="Times New Roman" w:hAnsi="Times New Roman CYR" w:cs="Times New Roman CYR"/>
          <w:sz w:val="24"/>
          <w:szCs w:val="24"/>
        </w:rPr>
        <w:t xml:space="preserve"> района (далее - заявители).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Глава ЛПХ имеет право получить выписку из книги только в отношении своего ЛПХ в любом объеме, по любому перечню сведений и для любых целей.</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w:t>
      </w:r>
      <w:r>
        <w:rPr>
          <w:rFonts w:ascii="Times New Roman CYR" w:eastAsia="Times New Roman" w:hAnsi="Times New Roman CYR" w:cs="Times New Roman CYR"/>
          <w:sz w:val="24"/>
          <w:szCs w:val="24"/>
        </w:rPr>
        <w:lastRenderedPageBreak/>
        <w:t>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559"/>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Глава 3. Требования к порядку информирования о предоставлении муниципальной услуги</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7. Информация по вопросам предоставления муниципальной услуги предоставляется:</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при личном контакте с заявителем или его представителем;</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2) с использованием средств телефонной связи, через федеральную государственную информационную систему «Единый </w:t>
      </w:r>
      <w:r>
        <w:rPr>
          <w:rFonts w:ascii="Times New Roman CYR" w:eastAsia="Times New Roman" w:hAnsi="Times New Roman CYR" w:cs="Times New Roman CYR"/>
          <w:color w:val="000000"/>
          <w:sz w:val="24"/>
          <w:szCs w:val="24"/>
        </w:rPr>
        <w:t>портал государственных и муниципальных услуг (функций)</w:t>
      </w:r>
      <w:r w:rsidR="0091582E">
        <w:rPr>
          <w:rFonts w:ascii="Times New Roman CYR" w:eastAsia="Times New Roman" w:hAnsi="Times New Roman CYR" w:cs="Times New Roman CYR"/>
          <w:color w:val="000000"/>
          <w:sz w:val="24"/>
          <w:szCs w:val="24"/>
        </w:rPr>
        <w:t>», (</w:t>
      </w:r>
      <w:r>
        <w:rPr>
          <w:rFonts w:ascii="Times New Roman CYR" w:eastAsia="Times New Roman" w:hAnsi="Times New Roman CYR" w:cs="Times New Roman CYR"/>
          <w:color w:val="000000"/>
          <w:sz w:val="24"/>
          <w:szCs w:val="24"/>
        </w:rPr>
        <w:t>далее - Портал), по электронной почте администрации hangish-yurt@mail.ru (далее - электронная почта администрации);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 письменно в случае письменного обращения заявителя или его представителя.</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8. Информация о ходе предоставления муниципальной услуги предоставляется:</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при личном контакте с заявителем или его представителем;</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 с использованием телефонной связи, через Портал, по электронной почте администрации;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 письменно в случае письменного обращения заявителя или его представителя.</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 о порядке предоставления муниципальной услуги и ходе предоставления муниципальной услуги;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 о перечне документов, необходимых для предоставления муниципальной услуги;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4) о времени приема документов, необходимых для предоставления муниципальной услуги;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5) о сроке предоставления муниципальной услуги;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6) об основаниях отказа в приеме документов, необходимых для предоставления муниципальной услуги;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7) об основаниях отказа в предоставлении муниципальной услуги;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актуальность;</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 своевременность;</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 четкость и доступность в изложении информации;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4) полнота информации;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5) соответствие информации требованиям законодательства.</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Pr>
          <w:rFonts w:ascii="Times New Roman CYR" w:eastAsia="Times New Roman" w:hAnsi="Times New Roman CYR" w:cs="Times New Roman CYR"/>
          <w:color w:val="000000"/>
          <w:sz w:val="24"/>
          <w:szCs w:val="24"/>
        </w:rPr>
        <w:t>8 (906) 292 12 71.</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Днем регистрации обращения является день его поступления в администрацию.</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на официальном сайте администрации;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 на Портале.</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lastRenderedPageBreak/>
        <w:t>17. На информационных стендах, расположенных в помещениях, занимаемых администрацией, размещается следующая информация:</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и электронной почты администрации, а также о МФЦ, осуществляющих предоставление муниципальной услуги;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 о перечне документов, необходимых для предоставления муниципальной услуги;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4) о времени приема документов, необходимых для предоставления муниципальной услуги;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5) о сроке предоставления муниципальной услуги;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6) об основаниях отказа в приеме документов, необходимых для предоставления муниципальной услуги;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7) об основаниях отказа в предоставлении муниципальной услуги;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10) текст настоящего административного регламента.</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559"/>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РАЗДЕЛ II. СТАНДАРТ ПРЕДОСТАВЛЕНИЯ МУНИЦИПАЛЬНОЙ УСЛУГИ</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559"/>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Глава 4. Наименование муниципальной услуги</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19. Под муниципальной услугой в настоящем административном регламенте понимается выдача выписки из похозяйственной книги учета личных подсобных хозяйств граждан на территории </w:t>
      </w:r>
      <w:r w:rsidR="00B842DD">
        <w:rPr>
          <w:rFonts w:ascii="Times New Roman CYR" w:eastAsia="Times New Roman" w:hAnsi="Times New Roman CYR" w:cs="Times New Roman CYR"/>
          <w:sz w:val="24"/>
          <w:szCs w:val="24"/>
        </w:rPr>
        <w:t xml:space="preserve">Мескер-Юртовского </w:t>
      </w:r>
      <w:r>
        <w:rPr>
          <w:rFonts w:ascii="Times New Roman CYR" w:eastAsia="Times New Roman" w:hAnsi="Times New Roman CYR" w:cs="Times New Roman CYR"/>
          <w:sz w:val="24"/>
          <w:szCs w:val="24"/>
        </w:rPr>
        <w:t xml:space="preserve">сельского поселения </w:t>
      </w:r>
      <w:r w:rsidR="0091582E">
        <w:rPr>
          <w:rFonts w:ascii="Times New Roman CYR" w:eastAsia="Times New Roman" w:hAnsi="Times New Roman CYR" w:cs="Times New Roman CYR"/>
          <w:sz w:val="24"/>
          <w:szCs w:val="24"/>
        </w:rPr>
        <w:t>Шалинского муниципального</w:t>
      </w:r>
      <w:r>
        <w:rPr>
          <w:rFonts w:ascii="Times New Roman CYR" w:eastAsia="Times New Roman" w:hAnsi="Times New Roman CYR" w:cs="Times New Roman CYR"/>
          <w:sz w:val="24"/>
          <w:szCs w:val="24"/>
        </w:rPr>
        <w:t xml:space="preserve"> района.</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Глава 5. Наименование органа, предоставляющего муниципальную услугу</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20. Предоставление муниципальной услуги осуществляет администрация </w:t>
      </w:r>
      <w:r w:rsidR="00B842DD">
        <w:rPr>
          <w:rFonts w:ascii="Times New Roman CYR" w:eastAsia="Times New Roman" w:hAnsi="Times New Roman CYR" w:cs="Times New Roman CYR"/>
          <w:sz w:val="24"/>
          <w:szCs w:val="24"/>
        </w:rPr>
        <w:t xml:space="preserve">Мескер-Юртовского </w:t>
      </w:r>
      <w:r>
        <w:rPr>
          <w:rFonts w:ascii="Times New Roman CYR" w:eastAsia="Times New Roman" w:hAnsi="Times New Roman CYR" w:cs="Times New Roman CYR"/>
          <w:sz w:val="24"/>
          <w:szCs w:val="24"/>
        </w:rPr>
        <w:t xml:space="preserve">сельского поселения </w:t>
      </w:r>
      <w:r w:rsidR="0091582E">
        <w:rPr>
          <w:rFonts w:ascii="Times New Roman CYR" w:eastAsia="Times New Roman" w:hAnsi="Times New Roman CYR" w:cs="Times New Roman CYR"/>
          <w:sz w:val="24"/>
          <w:szCs w:val="24"/>
        </w:rPr>
        <w:t>Шалинского муниципального</w:t>
      </w:r>
      <w:r>
        <w:rPr>
          <w:rFonts w:ascii="Times New Roman CYR" w:eastAsia="Times New Roman" w:hAnsi="Times New Roman CYR" w:cs="Times New Roman CYR"/>
          <w:sz w:val="24"/>
          <w:szCs w:val="24"/>
        </w:rPr>
        <w:t xml:space="preserve"> района Чеченской Республики.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«Об организации предоставления государственных и муниципальных услуг».</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559"/>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lastRenderedPageBreak/>
        <w:t>Глава 6. Описание результата предоставления муниципальной услуги</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22. Конечным результатом предоставления муниципальной услуги является:</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предоставление выписки из похозяйственной книги;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 отказ в предоставлении выписки из похозяйственной книги.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Выписка из похозяйственной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559"/>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Глава 7. Срок предоставления муниципальной услуги, срок выдачи документов, являющихся результатом предоставления муниципальной услуги</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23. Муниципальная услуга предоставляется в течение 3 рабочих дней со дня поступления в администрацию документов, указанных в пунктах 26 и 27 настоящего административного регламента.</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24. Выписка из похозяйственных книг выдается заявителю или его представителю в течение одного рабочего дня со дня подписания главой администрации такого документа.</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559"/>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Глава 8. Нормативные правовые акты, регулирующие предоставление муниципальной услуги</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559"/>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26. С целью получения выписки из похозяйственных книг заявитель или его представитель подает в администрацию запрос о предоставлении муниципальной услуги в форме заявления о выдаче выписки из похозяйственных книг (далее - заявление) по форме согласно приложению к настоящему административному регламенту.</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Портала. </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Заявление, направленное в электронной форме с использованием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соответствии с Постановлением Правительства Российской Федерации от 01.12.2021 №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w:t>
      </w:r>
      <w:r>
        <w:rPr>
          <w:rFonts w:ascii="Times New Roman CYR" w:eastAsia="Times New Roman" w:hAnsi="Times New Roman CYR" w:cs="Times New Roman CYR"/>
          <w:sz w:val="24"/>
          <w:szCs w:val="24"/>
        </w:rPr>
        <w:lastRenderedPageBreak/>
        <w:t>информационных систем, используемых для предоставления государственных и муниципальных услуг в электронной форме».</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27. К заявлению заявитель или его представитель прилагает следующие документы:</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копию документа, удостоверяющего личность заявителя;</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 копию документа, удостоверяющего личность представителя заявителя (в случае подачи документов представителем заявителя);</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28.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путем личного обращения в администрацию;</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 через личный кабинет на Портале;</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4) путем направления на официальный адрес электронной почты администрации;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5) через МФЦ.</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29.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и 27 настоящего административного регламента.</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31. Требования к документам, представляемым заявителем или его представителем:</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69 настоящего административного регламента);</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lastRenderedPageBreak/>
        <w:t>2) тексты документов должны быть написаны разборчиво;</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 документы не должны иметь подчисток, приписок, зачеркнутых слов и не оговоренных в них исправлений;</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4) документы не должны быть исполнены карандашом;</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5) документы не должны иметь повреждений, наличие которых не позволяет однозначно истолковать их содержание.</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559"/>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559"/>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Глава 11. Запрет требовать от заявителя представления документов и информации</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33. Администрация при предоставлении муниципальной услуги не вправе требовать от заявителей или их представителей:</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Омской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559"/>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lastRenderedPageBreak/>
        <w:t>Глава 12. Исчерпывающий перечень оснований для отказа в приеме документов, необходимых для предоставления муниципальной услуги</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55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34. Основаниями для отказа в приеме документов являются:</w:t>
      </w:r>
    </w:p>
    <w:p w:rsidR="00F80EBC" w:rsidRDefault="00BF7FB0">
      <w:pPr>
        <w:widowControl w:val="0"/>
        <w:spacing w:after="0" w:line="240" w:lineRule="auto"/>
        <w:ind w:firstLine="55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не соответствие форме заявления, установленной приложением к настоящему административному регламенту;</w:t>
      </w:r>
    </w:p>
    <w:p w:rsidR="00F80EBC" w:rsidRDefault="00BF7FB0">
      <w:pPr>
        <w:widowControl w:val="0"/>
        <w:spacing w:after="0" w:line="240" w:lineRule="auto"/>
        <w:ind w:firstLine="55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 непредставление заявителем или его представителем документов, указанных в пункте 26, 27 настоящего административного регламента;</w:t>
      </w:r>
    </w:p>
    <w:p w:rsidR="00F80EBC" w:rsidRDefault="00BF7FB0">
      <w:pPr>
        <w:widowControl w:val="0"/>
        <w:spacing w:after="0" w:line="240" w:lineRule="auto"/>
        <w:ind w:firstLine="55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F80EBC" w:rsidRDefault="00BF7FB0">
      <w:pPr>
        <w:widowControl w:val="0"/>
        <w:spacing w:after="0" w:line="240" w:lineRule="auto"/>
        <w:ind w:firstLine="55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F80EBC" w:rsidRDefault="00BF7FB0">
      <w:pPr>
        <w:widowControl w:val="0"/>
        <w:spacing w:after="0" w:line="240" w:lineRule="auto"/>
        <w:ind w:firstLine="55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35.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80 настоящего административного регламента.</w:t>
      </w:r>
    </w:p>
    <w:p w:rsidR="00F80EBC" w:rsidRDefault="00BF7FB0">
      <w:pPr>
        <w:widowControl w:val="0"/>
        <w:spacing w:after="0" w:line="240" w:lineRule="auto"/>
        <w:ind w:firstLine="55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36.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559"/>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Глава 13. Исчерпывающий перечень оснований для приостановления или отказа в предоставлении муниципальной услуги</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37. Основания для приостановления предоставления муниципальной услуги законодательством не предусмотрены.</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38. Основанием для отказа в предоставлении муниципальной услуги является несоответствие заявителя требованиям, предусмотренным пунктом 3 настоящего административного регламента.</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559"/>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Глава 14. Перечень услуг, которые являются необходимыми и обязательными для предоставления муниципальной услуги</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39. Услуги, которые являются необходимыми и обязательными для предоставления муниципальной услуги отсутствуют.</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559"/>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Глава 15. Порядок, размер и основания взимания государственной пошлины или иной платы, взимаемой за предоставление муниципальной услуги</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40. Муниципальная услуга предоставляется без взимания государственной пошлины или иной платы.</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41.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559"/>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42. Плата за услуги, которые являются необходимыми и обязательными для </w:t>
      </w:r>
      <w:r>
        <w:rPr>
          <w:rFonts w:ascii="Times New Roman CYR" w:eastAsia="Times New Roman" w:hAnsi="Times New Roman CYR" w:cs="Times New Roman CYR"/>
          <w:sz w:val="24"/>
          <w:szCs w:val="24"/>
        </w:rPr>
        <w:lastRenderedPageBreak/>
        <w:t>предоставления муниципальной услуги, отсутствует.</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559"/>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Глава 17. Максимальный срок ожидания в очереди при подаче заявления и при получении результата предоставления такой услуги</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43. Максимальное время ожидания в очереди при подаче заявления и документов не должно превышать 15 минут.</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44. Максимальное время ожидания в очереди при получении результата муниципальной услуги не должно превышать 15 минут.</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559"/>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Глава 18. Срок и порядок регистрации заявления, в том числе в электронной форме</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45.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46.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47.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559"/>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Глава 19. Требования к помещениям, в которых предоставляется муниципальная услуга</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48. Вход в здание администрации оборудуется информационной табличкой (вывеской), содержащей информацию о полном наименовании администрации.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49. Администрация обеспечивает инвалидам (включая инвалидов, использующих кресла-коляски и собак-проводников):</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B842DD">
        <w:rPr>
          <w:rFonts w:ascii="Times New Roman CYR" w:eastAsia="Times New Roman" w:hAnsi="Times New Roman CYR" w:cs="Times New Roman CYR"/>
          <w:sz w:val="24"/>
          <w:szCs w:val="24"/>
        </w:rPr>
        <w:t xml:space="preserve">Мескер-Юртовского </w:t>
      </w:r>
      <w:r>
        <w:rPr>
          <w:rFonts w:ascii="Times New Roman CYR" w:eastAsia="Times New Roman" w:hAnsi="Times New Roman CYR" w:cs="Times New Roman CYR"/>
          <w:sz w:val="24"/>
          <w:szCs w:val="24"/>
        </w:rPr>
        <w:t xml:space="preserve">сельского поселения </w:t>
      </w:r>
      <w:r w:rsidR="00B842DD">
        <w:rPr>
          <w:rFonts w:ascii="Times New Roman CYR" w:eastAsia="Times New Roman" w:hAnsi="Times New Roman CYR" w:cs="Times New Roman CYR"/>
          <w:sz w:val="24"/>
          <w:szCs w:val="24"/>
        </w:rPr>
        <w:t xml:space="preserve">Шалинского </w:t>
      </w:r>
      <w:r>
        <w:rPr>
          <w:rFonts w:ascii="Times New Roman CYR" w:eastAsia="Times New Roman" w:hAnsi="Times New Roman CYR" w:cs="Times New Roman CYR"/>
          <w:sz w:val="24"/>
          <w:szCs w:val="24"/>
        </w:rPr>
        <w:t xml:space="preserve"> муниципального района, меры для обеспечения доступа инвалидов к месту предоставления муниципальной услуги.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50.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lastRenderedPageBreak/>
        <w:t>51.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52.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53.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54.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56. Места для заполнения документов оборудуются информационными стендами, стульями и столами для возможности оформления документов.</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57.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698"/>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58. Основными показателями доступности и качества муниципальной услуги являются:</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соблюдение требований к местам предоставления муниципальной услуги, их транспортной доступности;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 возможность представления заявления и документов, необходимых для предоставления муниципальной услуги, через МФЦ;</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 среднее время ожидания в очереди при подаче документов;</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4) количество обращений об обжаловании решений и действий (бездействия) администрации, а также должностных лиц администрации;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5) количество взаимодействий заявителя или его представителя с должностными лицами, их продолжительность;</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6) возможность получения информации о ходе предоставления муниципальной услуги.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59.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60.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для подачи документов, необходимых для предоставления муниципальной услуги;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lastRenderedPageBreak/>
        <w:t>2) для получения результата предоставления муниципальной услуги.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61.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60 настоящего административного регламента видов взаимодействия.</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62.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63.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559"/>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Глава 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64. Муниципальная услуга по экстерриториальному принципу не предоставляется.</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65.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 прием заявления и документов, представленных заявителем или его представителем, в том числе комплексного запроса;</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 обработка заявления и представленных документов, в том числе комплексного запроса;</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4) направление заявления и документов, представленных заявителем или его представителем, в администрацию;</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66.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67.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lastRenderedPageBreak/>
        <w:t>68.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Подача заявителем заявления в форме электронного документа посредством электронной почты осуществляется в виде файлов в формате doc, docx, odt, txt, xls, xlsx, ods, rtf.</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69.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Усиленная квалифицированная электронная подпись должна соответствовать следующим требованиям:</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70.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559"/>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559"/>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Глава 22. Состав и последовательность административных процедур</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71. Предоставление муниципальной услуги включает в себя следующие административные процедуры:</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прием, регистрация заявления и документов, подлежащих представлению заявителем или его представителем;</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 принятие решения о принятии заявления к рассмотрению или решения об отказе в предоставлении муниципальной услуги;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lastRenderedPageBreak/>
        <w:t>3) подготовка выписки из похозяйственных книг;</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4) направление (выдача) заявителю или его представителю выписки из похозяйственных книг или уведомления об отказе в предоставлении муниципальной услуги.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72. При предоставлении муниципальной услуги МФЦ выполняет следующие действия:</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2) прием запроса и </w:t>
      </w:r>
      <w:r w:rsidR="0091582E">
        <w:rPr>
          <w:rFonts w:ascii="Times New Roman CYR" w:eastAsia="Times New Roman" w:hAnsi="Times New Roman CYR" w:cs="Times New Roman CYR"/>
          <w:sz w:val="24"/>
          <w:szCs w:val="24"/>
        </w:rPr>
        <w:t>документов,</w:t>
      </w:r>
      <w:r>
        <w:rPr>
          <w:rFonts w:ascii="Times New Roman CYR" w:eastAsia="Times New Roman" w:hAnsi="Times New Roman CYR" w:cs="Times New Roman CYR"/>
          <w:sz w:val="24"/>
          <w:szCs w:val="24"/>
        </w:rPr>
        <w:t xml:space="preserve"> представленных заявителем или его представителем, в том числе комплексного запроса;</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 обработка запроса и представленных документов, в том числе комплексного запроса;</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4) направление запроса и документов, представленных заявителем или его представителем, в администрацию;</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559"/>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Глава 23. Прием, регистрация заявления и документов, представленных заявителем или его представителем</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73.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74.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75.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76.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34 настоящего административного регламента, не позднее двух рабочих дней со дня получения заявления и документов.</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77.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76 настоящего административного регламента, проводится проверка </w:t>
      </w:r>
      <w:r w:rsidR="0091582E">
        <w:rPr>
          <w:rFonts w:ascii="Times New Roman CYR" w:eastAsia="Times New Roman" w:hAnsi="Times New Roman CYR" w:cs="Times New Roman CYR"/>
          <w:sz w:val="24"/>
          <w:szCs w:val="24"/>
        </w:rPr>
        <w:t>действительности,</w:t>
      </w:r>
      <w:r>
        <w:rPr>
          <w:rFonts w:ascii="Times New Roman CYR" w:eastAsia="Times New Roman" w:hAnsi="Times New Roman CYR" w:cs="Times New Roman CYR"/>
          <w:sz w:val="24"/>
          <w:szCs w:val="24"/>
        </w:rPr>
        <w:t xml:space="preserve"> усиленной квалифицированной электронной подписи, с использованием которой подписан запрос, на </w:t>
      </w:r>
      <w:r>
        <w:rPr>
          <w:rFonts w:ascii="Times New Roman CYR" w:eastAsia="Times New Roman" w:hAnsi="Times New Roman CYR" w:cs="Times New Roman CYR"/>
          <w:sz w:val="24"/>
          <w:szCs w:val="24"/>
        </w:rPr>
        <w:lastRenderedPageBreak/>
        <w:t>соблюдение требований, предусмотренных пунктом 69 настоящего административного регламента.</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78.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Проверка </w:t>
      </w:r>
      <w:r w:rsidR="0091582E">
        <w:rPr>
          <w:rFonts w:ascii="Times New Roman CYR" w:eastAsia="Times New Roman" w:hAnsi="Times New Roman CYR" w:cs="Times New Roman CYR"/>
          <w:sz w:val="24"/>
          <w:szCs w:val="24"/>
        </w:rPr>
        <w:t>действительности,</w:t>
      </w:r>
      <w:r>
        <w:rPr>
          <w:rFonts w:ascii="Times New Roman CYR" w:eastAsia="Times New Roman" w:hAnsi="Times New Roman CYR" w:cs="Times New Roman CYR"/>
          <w:sz w:val="24"/>
          <w:szCs w:val="24"/>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79. В случае выявления в представленных документах хотя бы одного из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и обеспечивает его подписание главой администрации.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80.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81. При отсутствии в представленных заявителем или его представителем документах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передает представленные заявителем или его представителем документы должностному лицу администрации, ответственному за </w:t>
      </w:r>
      <w:r>
        <w:rPr>
          <w:rFonts w:ascii="Times New Roman CYR" w:eastAsia="Times New Roman" w:hAnsi="Times New Roman CYR" w:cs="Times New Roman CYR"/>
          <w:sz w:val="24"/>
          <w:szCs w:val="24"/>
        </w:rPr>
        <w:lastRenderedPageBreak/>
        <w:t>предоставление муниципальной услуги.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82.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83.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журнале регистрации обращений за предоставлением муниципальной услуги.</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559"/>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Глава 24. Принятие решения о принятии заявления к рассмотрению или решения об отказе в предоставлении муниципальной услуги</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84.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85. Должностное лицо администрации, ответственное за предоставление муниципальной услуги, в течение 1 (одного) рабочего дня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38 настоящего административного регламента.</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86. В случае установления в ходе проверки, предусмотренной пунктом 85 настоящего административного регламента, наличия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1 (одного) рабочего дня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В случае установления в ходе проверки, предусмотренной пунктом 85 настоящего административного регламента, отсутствия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87.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88.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559"/>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Глава 25. Подготовка выписки из похозяйственных книг</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89.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86 настоящего административного регламента.</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lastRenderedPageBreak/>
        <w:t>90. Должностное лицо администрации, ответственное за предоставление муниципальной услуги, в течение 1 (одного) рабочего дня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похозяйственных книг в двух экземплярах.</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91. 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92. После подготовки выписки (выписок), указанной (указанных) в пункте 91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В случае когда выписка изложена на нескольких листах, они должны быть прошиты и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и оттиском печати.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Выписка выдается главе ЛПХ или иному члену ЛПХ по предъявлении документа, удостоверяющего личность, под личную подпись.</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93. Результатом административной процедуры является выписка (выписки) из похозяйственных книг.</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94. Способом фиксации результата административной процедуры является подписание главой администрации выписки (выписок) из похозяйственных книг.</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559"/>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Глава 26. Направление (выдача) заявителю или его представителю выписки из похозяйственных книг или уведомления об отказе в предоставлении муниципальной услуги</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95. Основанием для начала административной процедуры является подписание главой администрации выписки (выписок) из похозяйственных книг или письменного уведомление об отказе в предоставлении муниципальной услуги.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96.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выписки (выписок) из похозяйственных книг направляет заявителю или его представителю выписку (выписки) из похозяйственных книг почтовым отправлением по почтовому адресу, указанному в заявлении, либо по обращению заявителя или его представителя - вручает ее (их) лично.</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w:t>
      </w:r>
      <w:r>
        <w:rPr>
          <w:rFonts w:ascii="Times New Roman CYR" w:eastAsia="Times New Roman" w:hAnsi="Times New Roman CYR" w:cs="Times New Roman CYR"/>
          <w:sz w:val="24"/>
          <w:szCs w:val="24"/>
        </w:rPr>
        <w:lastRenderedPageBreak/>
        <w:t>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администрации.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В случае, если заявление представлялось через МФЦ должностное лицо администрации, ответственное за направление (выдачу) заявителю или его представителю результата муниципальной услуги, направляет выписку (выписки) из похозяйственных книг или уведомление об отказе в предоставлении муниципальной услуги в течение одного рабочего дня со дня их подписания главой администрации в МФЦ для выдачи заявителю или его представителю лично при условии предъявления документа, удостоверяющего личность.</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Выписка из книги в форме электронного документа предоставляется в личном кабинете на Портале 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97. При личном получении выписки (выписок) из похозяйственных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98. Результатом административной процедуры является направление (выдача) заявителю или его представителю выписки (выписок) из похозяйственных книг или уведомления об отказе в предоставлении муниципальной услуги.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99. 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похозяйственных книг заявителю или его </w:t>
      </w:r>
      <w:r w:rsidR="0091582E">
        <w:rPr>
          <w:rFonts w:ascii="Times New Roman CYR" w:eastAsia="Times New Roman" w:hAnsi="Times New Roman CYR" w:cs="Times New Roman CYR"/>
          <w:sz w:val="24"/>
          <w:szCs w:val="24"/>
        </w:rPr>
        <w:t>представителю,</w:t>
      </w:r>
      <w:r>
        <w:rPr>
          <w:rFonts w:ascii="Times New Roman CYR" w:eastAsia="Times New Roman" w:hAnsi="Times New Roman CYR" w:cs="Times New Roman CYR"/>
          <w:sz w:val="24"/>
          <w:szCs w:val="24"/>
        </w:rPr>
        <w:t xml:space="preserve"> или уведомления об отказе в предоставлении муниципальной услуги заявителю или его представителю.</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559"/>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Глава 27. Особенности выполнения административных действий в МФЦ</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100.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101. Информация, указанная в пункте 100 настоящего административного регламента, предоставляется МФЦ:</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lastRenderedPageBreak/>
        <w:t>102. МФЦ предоставляет информацию:</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по общим вопросам предоставления муниципальных услуг в МФЦ;</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 по вопросам, указанным в пункте 10 настоящего административного регламента;</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 о ходе рассмотрения запроса о предоставлении муниципальной услуги;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4) о порядке предоставления государственных и (или) муниципальных услуг посредством комплексного запроса, том числе:</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г) перечень результатов государственных и (или) муниципальных услуг, входящих в комплексный запрос.</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103.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Предварительная запись на прием в МФЦ осуществляется по телефону или через официальный сайт МФЦ в сети "Интернет".</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104. В случае подачи заявления посредством МФЦ (за исключением случая, предусмотренного пунктом 107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определяет предмет обращения;</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 устанавливает личность заявителя или личность и полномочия его представителя;</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 проводит проверку правильности заполнения формы заявления;</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4) проводит проверку полноты пакета документов и соответствия документов требованиям, указанным в пункте 31 настоящего административного регламента;</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6) направляет пакет документов в администрацию:</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а) в электронном виде (в составе пакетов электронных дел) - в день обращения заявителя или его представителя в МФЦ;</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105.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31 настоящего административного регламента, работник МФЦ </w:t>
      </w:r>
      <w:r>
        <w:rPr>
          <w:rFonts w:ascii="Times New Roman CYR" w:eastAsia="Times New Roman" w:hAnsi="Times New Roman CYR" w:cs="Times New Roman CYR"/>
          <w:sz w:val="24"/>
          <w:szCs w:val="24"/>
        </w:rPr>
        <w:lastRenderedPageBreak/>
        <w:t>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106.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Каждый экземпляр расписки подписывается работником МФЦ и заявителем или его представителем.</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107.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устанавливает личность заявителя или личность и полномочия его представителя;</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w:t>
      </w:r>
      <w:r>
        <w:rPr>
          <w:rFonts w:ascii="Times New Roman CYR" w:eastAsia="Times New Roman" w:hAnsi="Times New Roman CYR" w:cs="Times New Roman CYR"/>
          <w:sz w:val="24"/>
          <w:szCs w:val="24"/>
        </w:rPr>
        <w:lastRenderedPageBreak/>
        <w:t>указанной государственной и (или) муниципальной услуги, предусмотрена возможность направления соответствующего заявления (отзыва).</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108.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104 настоящего административного регламента.</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109. В случае подачи заявителем или его представителем заявления об исправлении технической ошибки, указанного в пункте 111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устанавливает личность заявителя или личность его представителя;</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 направляет заявление об исправлении технической ошибки в администрацию:</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а) в электронном виде - в день обращения заявителя или его представителя в МФЦ;</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110. При получении МФЦ выписки (выписок) из похозяйственных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После выдачи выписки (выписок) из похозяйственных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559"/>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Глава 28. Исправление допущенных опечаток и ошибок в выданных в результате предоставления муниципальной услуги документах</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111. Основанием для исправления допущенных опечаток и ошибок в выданной в результате предоставления муниципальной услуги выписке из похозяйственных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112.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113.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114.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об исправлении технической ошибки;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 об отсутствии технической ошибки.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115. Критерием принятия решения, указанного в пункте 114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116. В случае принятия решения, указанного в подпункте 1 пункта 114 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похозяйственных книг с исправленной технической ошибкой в порядке, предусмотренном пунктами 90-92 настоящего административного регламента.</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117. В случае принятия решения, указанного в подпункте 2 пункта 114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118.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пункте 116 или 117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пунктах 116 и 117 настоящего административного регламента, направляет указанный документ в МФЦ.</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lastRenderedPageBreak/>
        <w:t>119.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в случае наличия технической ошибки в выданном в результате предоставления муниципальной услуги документе - выписка из похозяйственных книг с исправленной технической ошибкой;</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120.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выписки (выписок) из похозяйственных книг с исправленной технической ошибкой заявителю или его </w:t>
      </w:r>
      <w:r w:rsidR="0091582E">
        <w:rPr>
          <w:rFonts w:ascii="Times New Roman CYR" w:eastAsia="Times New Roman" w:hAnsi="Times New Roman CYR" w:cs="Times New Roman CYR"/>
          <w:sz w:val="24"/>
          <w:szCs w:val="24"/>
        </w:rPr>
        <w:t>представителю,</w:t>
      </w:r>
      <w:r>
        <w:rPr>
          <w:rFonts w:ascii="Times New Roman CYR" w:eastAsia="Times New Roman" w:hAnsi="Times New Roman CYR" w:cs="Times New Roman CYR"/>
          <w:sz w:val="24"/>
          <w:szCs w:val="24"/>
        </w:rPr>
        <w:t xml:space="preserve"> или о направлении указанных выписки (выписок) в МФЦ.</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559"/>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РАЗДЕЛ IV. ФОРМЫ КОНТРОЛЯ ЗА ПРЕДОСТАВЛЕНИЕМ МУНИЦИПАЛЬНОЙ УСЛУГИ</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559"/>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121.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91582E">
        <w:rPr>
          <w:rFonts w:ascii="Times New Roman CYR" w:eastAsia="Times New Roman" w:hAnsi="Times New Roman CYR" w:cs="Times New Roman CYR"/>
          <w:sz w:val="24"/>
          <w:szCs w:val="24"/>
        </w:rPr>
        <w:t>должностными лицами администрации,</w:t>
      </w:r>
      <w:r>
        <w:rPr>
          <w:rFonts w:ascii="Times New Roman CYR" w:eastAsia="Times New Roman" w:hAnsi="Times New Roman CYR" w:cs="Times New Roman CYR"/>
          <w:sz w:val="24"/>
          <w:szCs w:val="24"/>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122. Основными задачами текущего контроля являются:</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обеспечение своевременного и качественного предоставления муниципальной услуги;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 выявление нарушений в сроках и качестве предоставления муниципальной услуги;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 выявление и устранение причин и условий, способствующих ненадлежащему предоставлению муниципальной услуги;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4) принятие мер по надлежащему предоставлению муниципальной услуги.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123. Текущий контроль осуществляется на постоянной основе.</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559"/>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124.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125.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lastRenderedPageBreak/>
        <w:t>126.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127.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128.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559"/>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129.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130.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559"/>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131.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нарушения прав и законных интересов заявителей или их представителей решением, действием (бездействием) администрации и ее должностных лиц;</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 некорректного поведения должностных лиц администрации, нарушения правил служебной этики при предоставлении муниципальной услуги.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132. Информацию, указанную в пункте 131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133. Контроль за предоставлением муниципальной услуги осуществляется в соответствии с действующим законодательством.</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134. Срок рассмотрения обращений со стороны граждан, их объединений и организаций составляет 30 календарных дней с момента их регистрации.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Днем регистрации обращения является день его поступления в администрацию (до </w:t>
      </w:r>
      <w:r>
        <w:rPr>
          <w:rFonts w:ascii="Times New Roman CYR" w:eastAsia="Times New Roman" w:hAnsi="Times New Roman CYR" w:cs="Times New Roman CYR"/>
          <w:sz w:val="24"/>
          <w:szCs w:val="24"/>
        </w:rPr>
        <w:lastRenderedPageBreak/>
        <w:t>16.00 часов). При поступлении обращения после 16.00 часов его регистрация происходит следующим рабочим днем.</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559"/>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559"/>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55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135.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F80EBC" w:rsidRDefault="00BF7FB0">
      <w:pPr>
        <w:widowControl w:val="0"/>
        <w:spacing w:after="0" w:line="240" w:lineRule="auto"/>
        <w:ind w:firstLine="55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136. Заявитель или его представитель может обратиться с жалобой, в том числе в следующих случаях:</w:t>
      </w:r>
    </w:p>
    <w:p w:rsidR="00F80EBC" w:rsidRDefault="00BF7FB0">
      <w:pPr>
        <w:widowControl w:val="0"/>
        <w:spacing w:after="0" w:line="240" w:lineRule="auto"/>
        <w:ind w:firstLine="55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нарушение срока регистрации заявления о предоставлении муниципальной услуги, комплексного запроса;</w:t>
      </w:r>
    </w:p>
    <w:p w:rsidR="00F80EBC" w:rsidRDefault="00BF7FB0">
      <w:pPr>
        <w:widowControl w:val="0"/>
        <w:spacing w:after="0" w:line="240" w:lineRule="auto"/>
        <w:ind w:firstLine="55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 нарушение срока предоставления муниципальной услуги;</w:t>
      </w:r>
    </w:p>
    <w:p w:rsidR="00F80EBC" w:rsidRDefault="00BF7FB0">
      <w:pPr>
        <w:widowControl w:val="0"/>
        <w:spacing w:after="0" w:line="240" w:lineRule="auto"/>
        <w:ind w:firstLine="55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Омской области, нормативными правовыми актами муниципального образования для предоставления муниципальной услуги;</w:t>
      </w:r>
    </w:p>
    <w:p w:rsidR="00F80EBC" w:rsidRDefault="00BF7FB0">
      <w:pPr>
        <w:widowControl w:val="0"/>
        <w:spacing w:after="0" w:line="240" w:lineRule="auto"/>
        <w:ind w:firstLine="55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Омской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F80EBC" w:rsidRDefault="00BF7FB0">
      <w:pPr>
        <w:widowControl w:val="0"/>
        <w:spacing w:after="0" w:line="240" w:lineRule="auto"/>
        <w:ind w:firstLine="55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Омской области, нормативными правовыми актами муниципального образования;</w:t>
      </w:r>
    </w:p>
    <w:p w:rsidR="00F80EBC" w:rsidRDefault="00BF7FB0">
      <w:pPr>
        <w:widowControl w:val="0"/>
        <w:spacing w:after="0" w:line="240" w:lineRule="auto"/>
        <w:ind w:firstLine="55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6) затребование платы, не предусмотренной нормативными правовыми актами Российской Федерации, нормативными правовыми актами Омской области, нормативными правовыми актами муниципального образования;</w:t>
      </w:r>
    </w:p>
    <w:p w:rsidR="00F80EBC" w:rsidRDefault="00BF7FB0">
      <w:pPr>
        <w:widowControl w:val="0"/>
        <w:spacing w:after="0" w:line="240" w:lineRule="auto"/>
        <w:ind w:firstLine="55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80EBC" w:rsidRDefault="00BF7FB0">
      <w:pPr>
        <w:widowControl w:val="0"/>
        <w:spacing w:after="0" w:line="240" w:lineRule="auto"/>
        <w:ind w:firstLine="55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8) нарушение срока или порядка выдачи документов по результатам предоставления муниципальной услуги;</w:t>
      </w:r>
    </w:p>
    <w:p w:rsidR="00F80EBC" w:rsidRDefault="00BF7FB0">
      <w:pPr>
        <w:widowControl w:val="0"/>
        <w:spacing w:after="0" w:line="240" w:lineRule="auto"/>
        <w:ind w:firstLine="55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Омской области, нормативными правовыми актами муниципального образования;</w:t>
      </w:r>
    </w:p>
    <w:p w:rsidR="00F80EBC" w:rsidRDefault="00BF7FB0">
      <w:pPr>
        <w:widowControl w:val="0"/>
        <w:spacing w:after="0" w:line="240" w:lineRule="auto"/>
        <w:ind w:firstLine="55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Pr>
          <w:rFonts w:ascii="Times New Roman CYR" w:eastAsia="Times New Roman" w:hAnsi="Times New Roman CYR" w:cs="Times New Roman CYR"/>
          <w:sz w:val="24"/>
          <w:szCs w:val="24"/>
        </w:rPr>
        <w:lastRenderedPageBreak/>
        <w:t>Федерального закона от 27 июля 2010 года № 210-ФЗ "Об организации предоставления государственных и муниципальных услуг".</w:t>
      </w:r>
    </w:p>
    <w:p w:rsidR="00F80EBC" w:rsidRDefault="00BF7FB0">
      <w:pPr>
        <w:widowControl w:val="0"/>
        <w:spacing w:after="0" w:line="240" w:lineRule="auto"/>
        <w:ind w:firstLine="55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137.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F80EBC" w:rsidRDefault="00BF7FB0">
      <w:pPr>
        <w:widowControl w:val="0"/>
        <w:spacing w:after="0" w:line="240" w:lineRule="auto"/>
        <w:ind w:firstLine="55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138.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559"/>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55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139. Жалоба на решения и действия (бездействие) главы администрации подается главе администрации.</w:t>
      </w:r>
    </w:p>
    <w:p w:rsidR="00F80EBC" w:rsidRDefault="00BF7FB0">
      <w:pPr>
        <w:widowControl w:val="0"/>
        <w:spacing w:after="0" w:line="240" w:lineRule="auto"/>
        <w:ind w:firstLine="55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140. Жалобы на решения и действия (бездействие) должностных лиц и муниципальных служащих администрации подается главе администрации.</w:t>
      </w:r>
    </w:p>
    <w:p w:rsidR="00F80EBC" w:rsidRDefault="00BF7FB0">
      <w:pPr>
        <w:widowControl w:val="0"/>
        <w:spacing w:after="0" w:line="240" w:lineRule="auto"/>
        <w:ind w:firstLine="55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141. Жалобы на решения и действия (бездействие) работника МФЦ подаются руководителю этого МФЦ.</w:t>
      </w:r>
    </w:p>
    <w:p w:rsidR="00F80EBC" w:rsidRDefault="00BF7FB0">
      <w:pPr>
        <w:widowControl w:val="0"/>
        <w:spacing w:after="0" w:line="240" w:lineRule="auto"/>
        <w:ind w:firstLine="55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142. Жалобы на решения и действия (бездействие) МФЦ подаются в министерство экономического развития Омской области или министру экономического развития Омской области.</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559"/>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Глава 35.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55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143. Информацию о порядке подачи и рассмотрения жалобы заявитель или его представитель могут получить:</w:t>
      </w:r>
    </w:p>
    <w:p w:rsidR="00F80EBC" w:rsidRDefault="00BF7FB0">
      <w:pPr>
        <w:widowControl w:val="0"/>
        <w:spacing w:after="0" w:line="240" w:lineRule="auto"/>
        <w:ind w:firstLine="55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на информационных стендах, расположенных в помещениях, занимаемых администрацией, или в помещениях МФЦ;</w:t>
      </w:r>
    </w:p>
    <w:p w:rsidR="00F80EBC" w:rsidRDefault="00BF7FB0">
      <w:pPr>
        <w:widowControl w:val="0"/>
        <w:spacing w:after="0" w:line="240" w:lineRule="auto"/>
        <w:ind w:firstLine="55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 на официальном сайте администрации, сайте МФЦ;</w:t>
      </w:r>
    </w:p>
    <w:p w:rsidR="00F80EBC" w:rsidRDefault="00BF7FB0">
      <w:pPr>
        <w:widowControl w:val="0"/>
        <w:spacing w:after="0" w:line="240" w:lineRule="auto"/>
        <w:ind w:firstLine="55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 на Портале;</w:t>
      </w:r>
    </w:p>
    <w:p w:rsidR="00F80EBC" w:rsidRDefault="00BF7FB0">
      <w:pPr>
        <w:widowControl w:val="0"/>
        <w:spacing w:after="0" w:line="240" w:lineRule="auto"/>
        <w:ind w:firstLine="55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4) лично у муниципального служащего администрации, у работников МФЦ;</w:t>
      </w:r>
    </w:p>
    <w:p w:rsidR="00F80EBC" w:rsidRDefault="00BF7FB0">
      <w:pPr>
        <w:widowControl w:val="0"/>
        <w:spacing w:after="0" w:line="240" w:lineRule="auto"/>
        <w:ind w:firstLine="55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5) путем обращения заявителя или его представителя в администрацию, МФЦ с использованием средств телефонной связи;</w:t>
      </w:r>
    </w:p>
    <w:p w:rsidR="00F80EBC" w:rsidRDefault="00BF7FB0">
      <w:pPr>
        <w:widowControl w:val="0"/>
        <w:spacing w:after="0" w:line="240" w:lineRule="auto"/>
        <w:ind w:firstLine="55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6) путем обращения заявителя или его представителя через организации почтовой связи в администрацию;</w:t>
      </w:r>
    </w:p>
    <w:p w:rsidR="00F80EBC" w:rsidRDefault="00BF7FB0">
      <w:pPr>
        <w:widowControl w:val="0"/>
        <w:spacing w:after="0" w:line="240" w:lineRule="auto"/>
        <w:ind w:firstLine="55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7) по электронной почте администрации.</w:t>
      </w:r>
    </w:p>
    <w:p w:rsidR="00F80EBC" w:rsidRDefault="00BF7FB0">
      <w:pPr>
        <w:widowControl w:val="0"/>
        <w:spacing w:after="0" w:line="240" w:lineRule="auto"/>
        <w:ind w:firstLine="55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144.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1118"/>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145.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1) Федеральный закон от 27 июля 2010 года № 210-ФЗ "Об организации </w:t>
      </w:r>
      <w:r>
        <w:rPr>
          <w:rFonts w:ascii="Times New Roman CYR" w:eastAsia="Times New Roman" w:hAnsi="Times New Roman CYR" w:cs="Times New Roman CYR"/>
          <w:sz w:val="24"/>
          <w:szCs w:val="24"/>
        </w:rPr>
        <w:lastRenderedPageBreak/>
        <w:t>предоставления государственных и муниципальных услуг".</w:t>
      </w:r>
    </w:p>
    <w:p w:rsidR="00F80EBC" w:rsidRDefault="00BF7FB0">
      <w:pPr>
        <w:widowControl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146. Информация, содержащаяся в настоящем разделе, подлежит размещению на Портале.</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F80EBC">
      <w:pPr>
        <w:widowControl w:val="0"/>
        <w:spacing w:after="0" w:line="240" w:lineRule="auto"/>
        <w:ind w:left="5172" w:firstLine="559"/>
        <w:jc w:val="both"/>
        <w:rPr>
          <w:rFonts w:ascii="Times New Roman CYR" w:eastAsia="Times New Roman" w:hAnsi="Times New Roman CYR" w:cs="Times New Roman CYR"/>
          <w:sz w:val="24"/>
          <w:szCs w:val="24"/>
        </w:rPr>
      </w:pPr>
    </w:p>
    <w:p w:rsidR="00F80EBC" w:rsidRDefault="00F80EBC">
      <w:pPr>
        <w:widowControl w:val="0"/>
        <w:spacing w:after="0" w:line="240" w:lineRule="auto"/>
        <w:ind w:left="5172" w:firstLine="559"/>
        <w:jc w:val="both"/>
        <w:rPr>
          <w:rFonts w:ascii="Times New Roman CYR" w:eastAsia="Times New Roman" w:hAnsi="Times New Roman CYR" w:cs="Times New Roman CYR"/>
          <w:sz w:val="24"/>
          <w:szCs w:val="24"/>
        </w:rPr>
      </w:pPr>
    </w:p>
    <w:p w:rsidR="00F80EBC" w:rsidRDefault="00F80EBC">
      <w:pPr>
        <w:widowControl w:val="0"/>
        <w:spacing w:after="0" w:line="240" w:lineRule="auto"/>
        <w:ind w:left="5172" w:firstLine="559"/>
        <w:jc w:val="both"/>
        <w:rPr>
          <w:rFonts w:ascii="Times New Roman CYR" w:eastAsia="Times New Roman" w:hAnsi="Times New Roman CYR" w:cs="Times New Roman CYR"/>
          <w:sz w:val="24"/>
          <w:szCs w:val="24"/>
        </w:rPr>
      </w:pPr>
    </w:p>
    <w:p w:rsidR="00F80EBC" w:rsidRDefault="00F80EBC">
      <w:pPr>
        <w:widowControl w:val="0"/>
        <w:spacing w:after="0" w:line="240" w:lineRule="auto"/>
        <w:ind w:left="5172" w:firstLine="559"/>
        <w:jc w:val="both"/>
        <w:rPr>
          <w:rFonts w:ascii="Times New Roman CYR" w:eastAsia="Times New Roman" w:hAnsi="Times New Roman CYR" w:cs="Times New Roman CYR"/>
          <w:sz w:val="24"/>
          <w:szCs w:val="24"/>
        </w:rPr>
      </w:pPr>
    </w:p>
    <w:p w:rsidR="00F80EBC" w:rsidRDefault="00BF7FB0">
      <w:pPr>
        <w:widowControl w:val="0"/>
        <w:spacing w:after="0" w:line="240" w:lineRule="auto"/>
        <w:ind w:left="5172" w:firstLine="559"/>
        <w:jc w:val="right"/>
        <w:rPr>
          <w:rFonts w:ascii="Times New Roman CYR" w:eastAsia="Times New Roman" w:hAnsi="Times New Roman CYR" w:cs="Times New Roman CYR"/>
          <w:sz w:val="24"/>
          <w:szCs w:val="24"/>
        </w:rPr>
      </w:pPr>
      <w:r>
        <w:br w:type="page"/>
      </w:r>
    </w:p>
    <w:p w:rsidR="00F80EBC" w:rsidRDefault="00BF7FB0">
      <w:pPr>
        <w:widowControl w:val="0"/>
        <w:spacing w:after="0" w:line="240" w:lineRule="auto"/>
        <w:ind w:left="5172" w:firstLine="559"/>
        <w:jc w:val="right"/>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lastRenderedPageBreak/>
        <w:t xml:space="preserve">Приложение </w:t>
      </w:r>
    </w:p>
    <w:p w:rsidR="00F80EBC" w:rsidRDefault="00BF7FB0">
      <w:pPr>
        <w:widowControl w:val="0"/>
        <w:spacing w:after="0" w:line="240" w:lineRule="auto"/>
        <w:ind w:left="5172" w:firstLine="559"/>
        <w:jc w:val="right"/>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к административному регламенту предоставления муниципальной услуги «Выдача выписки из похозяйственных книг»</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tbl>
      <w:tblPr>
        <w:tblW w:w="9569" w:type="dxa"/>
        <w:tblInd w:w="216" w:type="dxa"/>
        <w:tblLayout w:type="fixed"/>
        <w:tblLook w:val="0000" w:firstRow="0" w:lastRow="0" w:firstColumn="0" w:lastColumn="0" w:noHBand="0" w:noVBand="0"/>
      </w:tblPr>
      <w:tblGrid>
        <w:gridCol w:w="3735"/>
        <w:gridCol w:w="5834"/>
      </w:tblGrid>
      <w:tr w:rsidR="00F80EBC">
        <w:tc>
          <w:tcPr>
            <w:tcW w:w="3735" w:type="dxa"/>
          </w:tcPr>
          <w:p w:rsidR="00F80EBC" w:rsidRDefault="00F80EBC">
            <w:pPr>
              <w:widowControl w:val="0"/>
              <w:spacing w:after="0" w:line="240" w:lineRule="auto"/>
              <w:jc w:val="both"/>
              <w:rPr>
                <w:rFonts w:ascii="Times New Roman CYR" w:eastAsia="Times New Roman" w:hAnsi="Times New Roman CYR" w:cs="Times New Roman CYR"/>
                <w:sz w:val="24"/>
                <w:szCs w:val="24"/>
              </w:rPr>
            </w:pPr>
          </w:p>
        </w:tc>
        <w:tc>
          <w:tcPr>
            <w:tcW w:w="5833" w:type="dxa"/>
          </w:tcPr>
          <w:p w:rsidR="00F80EBC" w:rsidRDefault="00BF7FB0">
            <w:pPr>
              <w:widowControl w:val="0"/>
              <w:spacing w:after="0" w:line="240" w:lineRule="auto"/>
              <w:ind w:left="113" w:right="113"/>
            </w:pPr>
            <w:r>
              <w:rPr>
                <w:rFonts w:ascii="Times New Roman CYR" w:eastAsia="Times New Roman" w:hAnsi="Times New Roman CYR" w:cs="Times New Roman CYR"/>
                <w:sz w:val="24"/>
                <w:szCs w:val="24"/>
              </w:rPr>
              <w:t xml:space="preserve">В </w:t>
            </w:r>
            <w:r>
              <w:rPr>
                <w:rFonts w:ascii="Times New Roman CYR" w:eastAsia="Times New Roman" w:hAnsi="Times New Roman CYR" w:cs="Times New Roman CYR"/>
                <w:sz w:val="24"/>
                <w:szCs w:val="24"/>
                <w:u w:val="single"/>
              </w:rPr>
              <w:t xml:space="preserve">администрацию </w:t>
            </w:r>
            <w:r w:rsidR="00B842DD">
              <w:rPr>
                <w:rFonts w:ascii="Times New Roman CYR" w:eastAsia="Times New Roman" w:hAnsi="Times New Roman CYR" w:cs="Times New Roman CYR"/>
                <w:sz w:val="24"/>
                <w:szCs w:val="24"/>
                <w:u w:val="single"/>
              </w:rPr>
              <w:t xml:space="preserve">Мескер-Юртовского </w:t>
            </w:r>
            <w:r>
              <w:rPr>
                <w:rFonts w:ascii="Times New Roman CYR" w:eastAsia="Times New Roman" w:hAnsi="Times New Roman CYR" w:cs="Times New Roman CYR"/>
                <w:sz w:val="24"/>
                <w:szCs w:val="24"/>
                <w:u w:val="single"/>
              </w:rPr>
              <w:t>сельского поселения</w:t>
            </w:r>
          </w:p>
          <w:p w:rsidR="00F80EBC" w:rsidRDefault="00BF7FB0">
            <w:pPr>
              <w:widowControl w:val="0"/>
              <w:tabs>
                <w:tab w:val="left" w:pos="450"/>
              </w:tabs>
              <w:spacing w:after="0" w:line="240" w:lineRule="auto"/>
              <w:ind w:left="113" w:right="227"/>
              <w:rPr>
                <w:sz w:val="18"/>
                <w:szCs w:val="18"/>
              </w:rPr>
            </w:pPr>
            <w:r>
              <w:rPr>
                <w:rFonts w:ascii="Times New Roman CYR" w:eastAsia="Times New Roman" w:hAnsi="Times New Roman CYR" w:cs="Times New Roman CYR"/>
                <w:i/>
                <w:sz w:val="18"/>
                <w:szCs w:val="18"/>
              </w:rPr>
              <w:t>(указывается наименование администрации муниципального образования)</w:t>
            </w:r>
          </w:p>
        </w:tc>
      </w:tr>
      <w:tr w:rsidR="00F80EBC">
        <w:tc>
          <w:tcPr>
            <w:tcW w:w="3735" w:type="dxa"/>
          </w:tcPr>
          <w:p w:rsidR="00F80EBC" w:rsidRDefault="00F80EBC">
            <w:pPr>
              <w:widowControl w:val="0"/>
              <w:spacing w:after="0" w:line="240" w:lineRule="auto"/>
              <w:jc w:val="both"/>
              <w:rPr>
                <w:rFonts w:ascii="Times New Roman CYR" w:eastAsia="Times New Roman" w:hAnsi="Times New Roman CYR" w:cs="Times New Roman CYR"/>
                <w:sz w:val="24"/>
                <w:szCs w:val="24"/>
              </w:rPr>
            </w:pPr>
          </w:p>
        </w:tc>
        <w:tc>
          <w:tcPr>
            <w:tcW w:w="5833" w:type="dxa"/>
          </w:tcPr>
          <w:p w:rsidR="00F80EBC" w:rsidRDefault="00F80EBC">
            <w:pPr>
              <w:widowControl w:val="0"/>
              <w:spacing w:after="0" w:line="240" w:lineRule="auto"/>
              <w:ind w:left="113" w:right="113"/>
              <w:rPr>
                <w:rFonts w:ascii="Times New Roman CYR" w:eastAsia="Times New Roman" w:hAnsi="Times New Roman CYR" w:cs="Times New Roman CYR"/>
                <w:sz w:val="24"/>
                <w:szCs w:val="24"/>
              </w:rPr>
            </w:pPr>
          </w:p>
          <w:p w:rsidR="00F80EBC" w:rsidRDefault="00BF7FB0">
            <w:pPr>
              <w:widowControl w:val="0"/>
              <w:spacing w:after="0" w:line="240" w:lineRule="auto"/>
              <w:ind w:left="113" w:right="113"/>
            </w:pPr>
            <w:r>
              <w:rPr>
                <w:rFonts w:ascii="Times New Roman CYR" w:eastAsia="Times New Roman" w:hAnsi="Times New Roman CYR" w:cs="Times New Roman CYR"/>
                <w:sz w:val="24"/>
                <w:szCs w:val="24"/>
              </w:rPr>
              <w:t>От _______________________________</w:t>
            </w:r>
          </w:p>
          <w:p w:rsidR="00F80EBC" w:rsidRDefault="00BF7FB0">
            <w:pPr>
              <w:widowControl w:val="0"/>
              <w:spacing w:after="0" w:line="240" w:lineRule="auto"/>
              <w:ind w:left="113" w:right="113"/>
              <w:rPr>
                <w:sz w:val="18"/>
                <w:szCs w:val="18"/>
              </w:rPr>
            </w:pPr>
            <w:r>
              <w:rPr>
                <w:rFonts w:ascii="Times New Roman CYR" w:eastAsia="Times New Roman" w:hAnsi="Times New Roman CYR" w:cs="Times New Roman CYR"/>
                <w:i/>
                <w:sz w:val="18"/>
                <w:szCs w:val="18"/>
              </w:rPr>
              <w:t>(фамилия, имя заявителя (полностью), при наличии отчество заявителя (полностью)</w:t>
            </w:r>
          </w:p>
        </w:tc>
      </w:tr>
      <w:tr w:rsidR="00F80EBC">
        <w:tc>
          <w:tcPr>
            <w:tcW w:w="3735" w:type="dxa"/>
          </w:tcPr>
          <w:p w:rsidR="00F80EBC" w:rsidRDefault="00F80EBC">
            <w:pPr>
              <w:widowControl w:val="0"/>
              <w:spacing w:after="0" w:line="240" w:lineRule="auto"/>
              <w:jc w:val="both"/>
              <w:rPr>
                <w:rFonts w:ascii="Times New Roman CYR" w:eastAsia="Times New Roman" w:hAnsi="Times New Roman CYR" w:cs="Times New Roman CYR"/>
                <w:sz w:val="24"/>
                <w:szCs w:val="24"/>
              </w:rPr>
            </w:pPr>
          </w:p>
        </w:tc>
        <w:tc>
          <w:tcPr>
            <w:tcW w:w="5833" w:type="dxa"/>
          </w:tcPr>
          <w:p w:rsidR="00F80EBC" w:rsidRDefault="00BF7FB0">
            <w:pPr>
              <w:widowControl w:val="0"/>
              <w:tabs>
                <w:tab w:val="left" w:pos="120"/>
              </w:tabs>
              <w:spacing w:after="0" w:line="240" w:lineRule="auto"/>
              <w:ind w:left="113" w:right="113"/>
            </w:pPr>
            <w:r>
              <w:rPr>
                <w:rFonts w:ascii="Times New Roman CYR" w:eastAsia="Times New Roman" w:hAnsi="Times New Roman CYR" w:cs="Times New Roman CYR"/>
                <w:sz w:val="24"/>
                <w:szCs w:val="24"/>
              </w:rPr>
              <w:t>документ, удостоверяющий личность заявителя: ___________________________________</w:t>
            </w:r>
          </w:p>
          <w:p w:rsidR="00F80EBC" w:rsidRDefault="00BF7FB0">
            <w:pPr>
              <w:widowControl w:val="0"/>
              <w:spacing w:after="0" w:line="240" w:lineRule="auto"/>
              <w:rPr>
                <w:sz w:val="18"/>
                <w:szCs w:val="18"/>
              </w:rPr>
            </w:pPr>
            <w:r>
              <w:rPr>
                <w:rFonts w:ascii="Times New Roman CYR" w:eastAsia="Times New Roman" w:hAnsi="Times New Roman CYR" w:cs="Times New Roman CYR"/>
                <w:i/>
                <w:sz w:val="18"/>
                <w:szCs w:val="18"/>
              </w:rPr>
              <w:t>(вид, серия, номер, кем и когда выдан)</w:t>
            </w:r>
          </w:p>
        </w:tc>
      </w:tr>
      <w:tr w:rsidR="00F80EBC">
        <w:tc>
          <w:tcPr>
            <w:tcW w:w="3735" w:type="dxa"/>
          </w:tcPr>
          <w:p w:rsidR="00F80EBC" w:rsidRDefault="00F80EBC">
            <w:pPr>
              <w:widowControl w:val="0"/>
              <w:spacing w:after="0" w:line="240" w:lineRule="auto"/>
              <w:jc w:val="both"/>
              <w:rPr>
                <w:rFonts w:ascii="Times New Roman CYR" w:eastAsia="Times New Roman" w:hAnsi="Times New Roman CYR" w:cs="Times New Roman CYR"/>
                <w:sz w:val="24"/>
                <w:szCs w:val="24"/>
              </w:rPr>
            </w:pPr>
          </w:p>
        </w:tc>
        <w:tc>
          <w:tcPr>
            <w:tcW w:w="5833" w:type="dxa"/>
          </w:tcPr>
          <w:p w:rsidR="00F80EBC" w:rsidRDefault="00BF7FB0">
            <w:pPr>
              <w:widowControl w:val="0"/>
              <w:spacing w:after="0" w:line="240" w:lineRule="auto"/>
              <w:ind w:left="113" w:right="113"/>
            </w:pPr>
            <w:r>
              <w:rPr>
                <w:rFonts w:ascii="Times New Roman CYR" w:eastAsia="Times New Roman" w:hAnsi="Times New Roman CYR" w:cs="Times New Roman CYR"/>
                <w:sz w:val="24"/>
                <w:szCs w:val="24"/>
              </w:rPr>
              <w:t>проживающего по адресу:</w:t>
            </w:r>
          </w:p>
          <w:p w:rsidR="00F80EBC" w:rsidRDefault="00BF7FB0">
            <w:pPr>
              <w:widowControl w:val="0"/>
              <w:spacing w:after="0" w:line="240" w:lineRule="auto"/>
              <w:ind w:left="227" w:right="113"/>
            </w:pPr>
            <w:r>
              <w:rPr>
                <w:rFonts w:ascii="Times New Roman CYR" w:eastAsia="Times New Roman" w:hAnsi="Times New Roman CYR" w:cs="Times New Roman CYR"/>
                <w:sz w:val="24"/>
                <w:szCs w:val="24"/>
              </w:rPr>
              <w:t>__________________________________________</w:t>
            </w:r>
          </w:p>
          <w:p w:rsidR="00F80EBC" w:rsidRDefault="00BF7FB0">
            <w:pPr>
              <w:widowControl w:val="0"/>
              <w:spacing w:after="0" w:line="240" w:lineRule="auto"/>
              <w:ind w:left="170" w:right="113"/>
            </w:pPr>
            <w:r>
              <w:rPr>
                <w:rFonts w:ascii="Times New Roman CYR" w:eastAsia="Times New Roman" w:hAnsi="Times New Roman CYR" w:cs="Times New Roman CYR"/>
                <w:sz w:val="24"/>
                <w:szCs w:val="24"/>
              </w:rPr>
              <w:t>__________________________________________</w:t>
            </w:r>
          </w:p>
          <w:p w:rsidR="00F80EBC" w:rsidRDefault="00F80EBC">
            <w:pPr>
              <w:widowControl w:val="0"/>
              <w:spacing w:after="0" w:line="240" w:lineRule="auto"/>
              <w:ind w:left="113" w:right="113"/>
              <w:rPr>
                <w:rFonts w:ascii="Times New Roman CYR" w:eastAsia="Times New Roman" w:hAnsi="Times New Roman CYR" w:cs="Times New Roman CYR"/>
                <w:sz w:val="24"/>
                <w:szCs w:val="24"/>
              </w:rPr>
            </w:pPr>
          </w:p>
          <w:p w:rsidR="00F80EBC" w:rsidRDefault="00BF7FB0">
            <w:pPr>
              <w:widowControl w:val="0"/>
              <w:spacing w:after="0" w:line="240" w:lineRule="auto"/>
              <w:ind w:left="113" w:right="113"/>
            </w:pPr>
            <w:r>
              <w:rPr>
                <w:rFonts w:ascii="Times New Roman CYR" w:eastAsia="Times New Roman" w:hAnsi="Times New Roman CYR" w:cs="Times New Roman CYR"/>
                <w:sz w:val="24"/>
                <w:szCs w:val="24"/>
              </w:rPr>
              <w:t>контактный телефон _________________________</w:t>
            </w:r>
          </w:p>
          <w:p w:rsidR="00F80EBC" w:rsidRDefault="00BF7FB0">
            <w:pPr>
              <w:widowControl w:val="0"/>
              <w:spacing w:after="0" w:line="240" w:lineRule="auto"/>
              <w:ind w:left="113" w:right="113"/>
            </w:pPr>
            <w:r>
              <w:rPr>
                <w:rFonts w:ascii="Times New Roman CYR" w:eastAsia="Times New Roman" w:hAnsi="Times New Roman CYR" w:cs="Times New Roman CYR"/>
                <w:sz w:val="24"/>
                <w:szCs w:val="24"/>
              </w:rPr>
              <w:t>адрес электронной почты_____________________</w:t>
            </w:r>
          </w:p>
          <w:p w:rsidR="00F80EBC" w:rsidRDefault="00BF7FB0">
            <w:pPr>
              <w:widowControl w:val="0"/>
              <w:spacing w:after="0" w:line="240" w:lineRule="auto"/>
              <w:ind w:left="113" w:right="113"/>
            </w:pPr>
            <w:r>
              <w:rPr>
                <w:rFonts w:ascii="Times New Roman CYR" w:eastAsia="Times New Roman" w:hAnsi="Times New Roman CYR" w:cs="Times New Roman CYR"/>
                <w:i/>
                <w:sz w:val="24"/>
                <w:szCs w:val="24"/>
              </w:rPr>
              <w:t xml:space="preserve">                                                         </w:t>
            </w:r>
            <w:r>
              <w:rPr>
                <w:rFonts w:ascii="Times New Roman CYR" w:eastAsia="Times New Roman" w:hAnsi="Times New Roman CYR" w:cs="Times New Roman CYR"/>
                <w:i/>
                <w:sz w:val="18"/>
                <w:szCs w:val="18"/>
              </w:rPr>
              <w:t>(при наличии)</w:t>
            </w:r>
          </w:p>
        </w:tc>
      </w:tr>
      <w:tr w:rsidR="00F80EBC">
        <w:tc>
          <w:tcPr>
            <w:tcW w:w="3735" w:type="dxa"/>
          </w:tcPr>
          <w:p w:rsidR="00F80EBC" w:rsidRDefault="00F80EBC">
            <w:pPr>
              <w:widowControl w:val="0"/>
              <w:spacing w:after="0" w:line="240" w:lineRule="auto"/>
              <w:jc w:val="both"/>
              <w:rPr>
                <w:rFonts w:ascii="Times New Roman CYR" w:eastAsia="Times New Roman" w:hAnsi="Times New Roman CYR" w:cs="Times New Roman CYR"/>
                <w:sz w:val="24"/>
                <w:szCs w:val="24"/>
              </w:rPr>
            </w:pPr>
          </w:p>
        </w:tc>
        <w:tc>
          <w:tcPr>
            <w:tcW w:w="5833" w:type="dxa"/>
          </w:tcPr>
          <w:p w:rsidR="00F80EBC" w:rsidRDefault="00F80EBC">
            <w:pPr>
              <w:widowControl w:val="0"/>
              <w:spacing w:after="0" w:line="240" w:lineRule="auto"/>
              <w:ind w:left="113" w:right="113"/>
            </w:pPr>
          </w:p>
        </w:tc>
      </w:tr>
    </w:tbl>
    <w:p w:rsidR="00F80EBC" w:rsidRDefault="00BF7FB0">
      <w:pPr>
        <w:widowControl w:val="0"/>
        <w:spacing w:before="108" w:after="108" w:line="240" w:lineRule="auto"/>
        <w:jc w:val="center"/>
        <w:outlineLvl w:val="2"/>
        <w:rPr>
          <w:rFonts w:ascii="Times New Roman CYR" w:eastAsia="Times New Roman" w:hAnsi="Times New Roman CYR" w:cs="Times New Roman CYR"/>
          <w:b/>
          <w:bCs/>
          <w:color w:val="26282F"/>
          <w:sz w:val="24"/>
          <w:szCs w:val="24"/>
        </w:rPr>
      </w:pPr>
      <w:r>
        <w:rPr>
          <w:rFonts w:ascii="Times New Roman CYR" w:eastAsia="Times New Roman" w:hAnsi="Times New Roman CYR" w:cs="Times New Roman CYR"/>
          <w:b/>
          <w:bCs/>
          <w:color w:val="26282F"/>
          <w:sz w:val="24"/>
          <w:szCs w:val="24"/>
        </w:rPr>
        <w:t>ЗАЯВЛЕНИЕ</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41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Прошу предоставить выписку из похозяйственной книги о ________________________</w:t>
      </w:r>
    </w:p>
    <w:p w:rsidR="00F80EBC" w:rsidRDefault="00BF7FB0">
      <w:pPr>
        <w:widowControl w:val="0"/>
        <w:spacing w:after="0" w:line="240" w:lineRule="auto"/>
        <w:ind w:firstLine="55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______________________________________________________________________________________________________________________________________________________</w:t>
      </w:r>
    </w:p>
    <w:p w:rsidR="00F80EBC" w:rsidRDefault="00BF7FB0">
      <w:pPr>
        <w:widowControl w:val="0"/>
        <w:spacing w:after="0" w:line="240" w:lineRule="auto"/>
        <w:ind w:firstLine="55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_________________________________________________________________________</w:t>
      </w:r>
    </w:p>
    <w:p w:rsidR="00F80EBC" w:rsidRDefault="00BF7FB0">
      <w:pPr>
        <w:widowControl w:val="0"/>
        <w:spacing w:after="0" w:line="240" w:lineRule="auto"/>
        <w:ind w:firstLine="279"/>
        <w:jc w:val="center"/>
        <w:rPr>
          <w:sz w:val="18"/>
          <w:szCs w:val="18"/>
        </w:rPr>
      </w:pPr>
      <w:r>
        <w:rPr>
          <w:rFonts w:ascii="Times New Roman CYR" w:eastAsia="Times New Roman" w:hAnsi="Times New Roman CYR" w:cs="Times New Roman CYR"/>
          <w:i/>
          <w:sz w:val="18"/>
          <w:szCs w:val="18"/>
        </w:rPr>
        <w:t>(указывается перечень видов сведений из похозяйственных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похозяйственных книг о личном подсобном хозяйстве)</w:t>
      </w:r>
    </w:p>
    <w:p w:rsidR="00F80EBC" w:rsidRDefault="00F80EBC">
      <w:pPr>
        <w:widowControl w:val="0"/>
        <w:spacing w:after="0" w:line="240" w:lineRule="auto"/>
        <w:ind w:firstLine="279"/>
        <w:jc w:val="center"/>
        <w:rPr>
          <w:rFonts w:ascii="Times New Roman CYR" w:eastAsia="Times New Roman" w:hAnsi="Times New Roman CYR" w:cs="Times New Roman CYR"/>
          <w:sz w:val="24"/>
          <w:szCs w:val="24"/>
        </w:rPr>
      </w:pPr>
    </w:p>
    <w:p w:rsidR="00F80EBC" w:rsidRDefault="00BF7FB0">
      <w:pPr>
        <w:widowControl w:val="0"/>
        <w:spacing w:after="0" w:line="240" w:lineRule="auto"/>
        <w:ind w:firstLine="27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Формат предоставления выписки: в форме электронного документа или на бумажном носителе </w:t>
      </w:r>
      <w:r>
        <w:rPr>
          <w:rFonts w:ascii="Times New Roman CYR" w:eastAsia="Times New Roman" w:hAnsi="Times New Roman CYR" w:cs="Times New Roman CYR"/>
          <w:i/>
        </w:rPr>
        <w:t>(нужное подчеркнуть)</w:t>
      </w:r>
      <w:r>
        <w:rPr>
          <w:rFonts w:ascii="Times New Roman CYR" w:eastAsia="Times New Roman" w:hAnsi="Times New Roman CYR" w:cs="Times New Roman CYR"/>
          <w:sz w:val="24"/>
          <w:szCs w:val="24"/>
        </w:rPr>
        <w:t>.</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p w:rsidR="00F80EBC" w:rsidRDefault="00BF7FB0">
      <w:pPr>
        <w:widowControl w:val="0"/>
        <w:spacing w:after="0" w:line="240" w:lineRule="auto"/>
        <w:ind w:firstLine="41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Приложения:</w:t>
      </w:r>
    </w:p>
    <w:p w:rsidR="00F80EBC" w:rsidRDefault="00BF7FB0">
      <w:pPr>
        <w:widowControl w:val="0"/>
        <w:spacing w:after="0" w:line="240" w:lineRule="auto"/>
        <w:ind w:firstLine="55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______________________________________________________________________</w:t>
      </w:r>
    </w:p>
    <w:p w:rsidR="00F80EBC" w:rsidRDefault="00BF7FB0">
      <w:pPr>
        <w:widowControl w:val="0"/>
        <w:spacing w:after="0" w:line="240" w:lineRule="auto"/>
        <w:ind w:firstLine="55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 ______________________________________________________________________</w:t>
      </w:r>
    </w:p>
    <w:p w:rsidR="00F80EBC" w:rsidRDefault="00F80EBC">
      <w:pPr>
        <w:widowControl w:val="0"/>
        <w:spacing w:after="0" w:line="240" w:lineRule="auto"/>
        <w:ind w:firstLine="720"/>
        <w:jc w:val="both"/>
        <w:rPr>
          <w:rFonts w:ascii="Times New Roman CYR" w:eastAsia="Times New Roman" w:hAnsi="Times New Roman CYR" w:cs="Times New Roman CYR"/>
          <w:sz w:val="24"/>
          <w:szCs w:val="24"/>
        </w:rPr>
      </w:pPr>
    </w:p>
    <w:tbl>
      <w:tblPr>
        <w:tblW w:w="9322" w:type="dxa"/>
        <w:tblInd w:w="216" w:type="dxa"/>
        <w:tblLayout w:type="fixed"/>
        <w:tblLook w:val="0000" w:firstRow="0" w:lastRow="0" w:firstColumn="0" w:lastColumn="0" w:noHBand="0" w:noVBand="0"/>
      </w:tblPr>
      <w:tblGrid>
        <w:gridCol w:w="314"/>
        <w:gridCol w:w="3621"/>
        <w:gridCol w:w="401"/>
        <w:gridCol w:w="734"/>
        <w:gridCol w:w="4252"/>
      </w:tblGrid>
      <w:tr w:rsidR="00F80EBC">
        <w:tc>
          <w:tcPr>
            <w:tcW w:w="4336" w:type="dxa"/>
            <w:gridSpan w:val="3"/>
          </w:tcPr>
          <w:p w:rsidR="00F80EBC" w:rsidRDefault="00F80EBC">
            <w:pPr>
              <w:widowControl w:val="0"/>
              <w:spacing w:after="0" w:line="240" w:lineRule="auto"/>
              <w:ind w:firstLine="227"/>
              <w:rPr>
                <w:rFonts w:ascii="Times New Roman CYR" w:eastAsia="Times New Roman" w:hAnsi="Times New Roman CYR" w:cs="Times New Roman CYR"/>
                <w:sz w:val="24"/>
                <w:szCs w:val="24"/>
              </w:rPr>
            </w:pPr>
          </w:p>
        </w:tc>
        <w:tc>
          <w:tcPr>
            <w:tcW w:w="734" w:type="dxa"/>
          </w:tcPr>
          <w:p w:rsidR="00F80EBC" w:rsidRDefault="00F80EBC">
            <w:pPr>
              <w:widowControl w:val="0"/>
              <w:spacing w:after="0" w:line="240" w:lineRule="auto"/>
              <w:jc w:val="both"/>
              <w:rPr>
                <w:rFonts w:ascii="Times New Roman CYR" w:eastAsia="Times New Roman" w:hAnsi="Times New Roman CYR" w:cs="Times New Roman CYR"/>
                <w:sz w:val="24"/>
                <w:szCs w:val="24"/>
              </w:rPr>
            </w:pPr>
          </w:p>
        </w:tc>
        <w:tc>
          <w:tcPr>
            <w:tcW w:w="4252" w:type="dxa"/>
            <w:tcBorders>
              <w:bottom w:val="single" w:sz="4" w:space="0" w:color="000000"/>
            </w:tcBorders>
          </w:tcPr>
          <w:p w:rsidR="00F80EBC" w:rsidRDefault="00F80EBC">
            <w:pPr>
              <w:widowControl w:val="0"/>
              <w:spacing w:after="0" w:line="240" w:lineRule="auto"/>
              <w:jc w:val="both"/>
              <w:rPr>
                <w:rFonts w:ascii="Times New Roman CYR" w:eastAsia="Times New Roman" w:hAnsi="Times New Roman CYR" w:cs="Times New Roman CYR"/>
                <w:sz w:val="24"/>
                <w:szCs w:val="24"/>
              </w:rPr>
            </w:pPr>
          </w:p>
        </w:tc>
      </w:tr>
      <w:tr w:rsidR="00F80EBC">
        <w:tc>
          <w:tcPr>
            <w:tcW w:w="314" w:type="dxa"/>
          </w:tcPr>
          <w:p w:rsidR="00F80EBC" w:rsidRDefault="00F80EBC">
            <w:pPr>
              <w:widowControl w:val="0"/>
              <w:spacing w:after="0" w:line="240" w:lineRule="auto"/>
              <w:jc w:val="both"/>
              <w:rPr>
                <w:rFonts w:ascii="Times New Roman CYR" w:eastAsia="Times New Roman" w:hAnsi="Times New Roman CYR" w:cs="Times New Roman CYR"/>
                <w:sz w:val="24"/>
                <w:szCs w:val="24"/>
              </w:rPr>
            </w:pPr>
          </w:p>
        </w:tc>
        <w:tc>
          <w:tcPr>
            <w:tcW w:w="3621" w:type="dxa"/>
            <w:tcBorders>
              <w:top w:val="single" w:sz="4" w:space="0" w:color="000000"/>
            </w:tcBorders>
          </w:tcPr>
          <w:p w:rsidR="00F80EBC" w:rsidRDefault="00BF7FB0">
            <w:pPr>
              <w:widowControl w:val="0"/>
              <w:spacing w:after="0" w:line="240" w:lineRule="auto"/>
              <w:jc w:val="center"/>
              <w:rPr>
                <w:rFonts w:ascii="Times New Roman CYR" w:eastAsia="Times New Roman" w:hAnsi="Times New Roman CYR" w:cs="Times New Roman CYR"/>
                <w:i/>
                <w:iCs/>
                <w:sz w:val="18"/>
                <w:szCs w:val="18"/>
              </w:rPr>
            </w:pPr>
            <w:r>
              <w:rPr>
                <w:rFonts w:ascii="Times New Roman CYR" w:eastAsia="Times New Roman" w:hAnsi="Times New Roman CYR" w:cs="Times New Roman CYR"/>
                <w:i/>
                <w:iCs/>
                <w:sz w:val="18"/>
                <w:szCs w:val="18"/>
              </w:rPr>
              <w:t>(дата )</w:t>
            </w:r>
          </w:p>
        </w:tc>
        <w:tc>
          <w:tcPr>
            <w:tcW w:w="401" w:type="dxa"/>
          </w:tcPr>
          <w:p w:rsidR="00F80EBC" w:rsidRDefault="00F80EBC">
            <w:pPr>
              <w:widowControl w:val="0"/>
              <w:spacing w:after="0" w:line="240" w:lineRule="auto"/>
              <w:jc w:val="both"/>
              <w:rPr>
                <w:rFonts w:ascii="Times New Roman CYR" w:eastAsia="Times New Roman" w:hAnsi="Times New Roman CYR" w:cs="Times New Roman CYR"/>
                <w:sz w:val="24"/>
                <w:szCs w:val="24"/>
              </w:rPr>
            </w:pPr>
          </w:p>
        </w:tc>
        <w:tc>
          <w:tcPr>
            <w:tcW w:w="734" w:type="dxa"/>
          </w:tcPr>
          <w:p w:rsidR="00F80EBC" w:rsidRDefault="00F80EBC">
            <w:pPr>
              <w:widowControl w:val="0"/>
              <w:spacing w:after="0" w:line="240" w:lineRule="auto"/>
              <w:jc w:val="both"/>
              <w:rPr>
                <w:rFonts w:ascii="Times New Roman CYR" w:eastAsia="Times New Roman" w:hAnsi="Times New Roman CYR" w:cs="Times New Roman CYR"/>
                <w:sz w:val="24"/>
                <w:szCs w:val="24"/>
              </w:rPr>
            </w:pPr>
          </w:p>
        </w:tc>
        <w:tc>
          <w:tcPr>
            <w:tcW w:w="4252" w:type="dxa"/>
            <w:tcBorders>
              <w:top w:val="single" w:sz="4" w:space="0" w:color="000000"/>
            </w:tcBorders>
          </w:tcPr>
          <w:p w:rsidR="00F80EBC" w:rsidRDefault="00BF7FB0">
            <w:pPr>
              <w:widowControl w:val="0"/>
              <w:spacing w:after="0" w:line="240" w:lineRule="auto"/>
              <w:rPr>
                <w:sz w:val="18"/>
                <w:szCs w:val="18"/>
              </w:rPr>
            </w:pPr>
            <w:r>
              <w:rPr>
                <w:rFonts w:ascii="Times New Roman CYR" w:eastAsia="Times New Roman" w:hAnsi="Times New Roman CYR" w:cs="Times New Roman CYR"/>
                <w:i/>
                <w:sz w:val="18"/>
                <w:szCs w:val="18"/>
              </w:rPr>
              <w:t>(подпись заявителя или представителя заявителя)</w:t>
            </w:r>
          </w:p>
        </w:tc>
      </w:tr>
    </w:tbl>
    <w:p w:rsidR="00F80EBC" w:rsidRDefault="00F80EBC">
      <w:pPr>
        <w:widowControl w:val="0"/>
        <w:spacing w:after="0" w:line="240" w:lineRule="auto"/>
        <w:ind w:left="5172" w:firstLine="559"/>
        <w:jc w:val="right"/>
        <w:rPr>
          <w:rFonts w:ascii="Times New Roman CYR" w:eastAsia="Times New Roman" w:hAnsi="Times New Roman CYR" w:cs="Times New Roman CYR"/>
          <w:sz w:val="24"/>
          <w:szCs w:val="24"/>
        </w:rPr>
      </w:pPr>
    </w:p>
    <w:p w:rsidR="00F80EBC" w:rsidRDefault="00F80EBC">
      <w:pPr>
        <w:widowControl w:val="0"/>
        <w:spacing w:after="0" w:line="240" w:lineRule="auto"/>
        <w:ind w:left="5172" w:firstLine="559"/>
        <w:jc w:val="right"/>
        <w:rPr>
          <w:rFonts w:ascii="Times New Roman CYR" w:eastAsia="Times New Roman" w:hAnsi="Times New Roman CYR" w:cs="Times New Roman CYR"/>
          <w:sz w:val="24"/>
          <w:szCs w:val="24"/>
        </w:rPr>
      </w:pPr>
    </w:p>
    <w:p w:rsidR="00F80EBC" w:rsidRDefault="00F80EBC">
      <w:pPr>
        <w:widowControl w:val="0"/>
        <w:spacing w:after="0" w:line="240" w:lineRule="auto"/>
        <w:ind w:left="5172" w:firstLine="559"/>
        <w:jc w:val="right"/>
        <w:rPr>
          <w:rFonts w:ascii="Times New Roman CYR" w:eastAsia="Times New Roman" w:hAnsi="Times New Roman CYR" w:cs="Times New Roman CYR"/>
          <w:sz w:val="24"/>
          <w:szCs w:val="24"/>
        </w:rPr>
      </w:pPr>
    </w:p>
    <w:p w:rsidR="00F80EBC" w:rsidRDefault="00F80EBC">
      <w:pPr>
        <w:widowControl w:val="0"/>
        <w:spacing w:after="0" w:line="240" w:lineRule="auto"/>
        <w:ind w:left="5172" w:firstLine="559"/>
        <w:jc w:val="right"/>
        <w:rPr>
          <w:rFonts w:ascii="Times New Roman CYR" w:eastAsia="Times New Roman" w:hAnsi="Times New Roman CYR" w:cs="Times New Roman CYR"/>
          <w:sz w:val="24"/>
          <w:szCs w:val="24"/>
        </w:rPr>
      </w:pPr>
    </w:p>
    <w:sectPr w:rsidR="00F80EBC">
      <w:headerReference w:type="default" r:id="rId9"/>
      <w:headerReference w:type="first" r:id="rId10"/>
      <w:pgSz w:w="11906" w:h="16838"/>
      <w:pgMar w:top="1134" w:right="850" w:bottom="1134" w:left="1701"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975" w:rsidRDefault="00F41975">
      <w:pPr>
        <w:spacing w:after="0" w:line="240" w:lineRule="auto"/>
      </w:pPr>
      <w:r>
        <w:separator/>
      </w:r>
    </w:p>
  </w:endnote>
  <w:endnote w:type="continuationSeparator" w:id="0">
    <w:p w:rsidR="00F41975" w:rsidRDefault="00F41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ohit Devanagari">
    <w:panose1 w:val="00000000000000000000"/>
    <w:charset w:val="00"/>
    <w:family w:val="roman"/>
    <w:notTrueType/>
    <w:pitch w:val="default"/>
  </w:font>
  <w:font w:name="Tempora LGC Uni">
    <w:altName w:val="Times New Roman"/>
    <w:charset w:val="01"/>
    <w:family w:val="auto"/>
    <w:pitch w:val="variable"/>
  </w:font>
  <w:font w:name="Times New Roman CYR">
    <w:altName w:val="Times New Roman"/>
    <w:panose1 w:val="02020603050405020304"/>
    <w:charset w:val="01"/>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975" w:rsidRDefault="00F41975">
      <w:pPr>
        <w:spacing w:after="0" w:line="240" w:lineRule="auto"/>
      </w:pPr>
      <w:r>
        <w:separator/>
      </w:r>
    </w:p>
  </w:footnote>
  <w:footnote w:type="continuationSeparator" w:id="0">
    <w:p w:rsidR="00F41975" w:rsidRDefault="00F41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91A" w:rsidRDefault="00C0791A">
    <w:pPr>
      <w:pStyle w:val="afc"/>
      <w:jc w:val="center"/>
    </w:pPr>
    <w:r>
      <w:fldChar w:fldCharType="begin"/>
    </w:r>
    <w:r>
      <w:instrText xml:space="preserve"> PAGE </w:instrText>
    </w:r>
    <w:r>
      <w:fldChar w:fldCharType="separate"/>
    </w:r>
    <w:r w:rsidR="00451D8D">
      <w:rPr>
        <w:noProof/>
      </w:rPr>
      <w:t>2</w:t>
    </w:r>
    <w:r>
      <w:fldChar w:fldCharType="end"/>
    </w:r>
  </w:p>
  <w:p w:rsidR="00C0791A" w:rsidRDefault="00C0791A">
    <w:pPr>
      <w:pStyle w:val="af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91A" w:rsidRDefault="000C3E82" w:rsidP="000C3E82">
    <w:pPr>
      <w:pStyle w:val="afc"/>
      <w:tabs>
        <w:tab w:val="clear" w:pos="4677"/>
        <w:tab w:val="clear" w:pos="9355"/>
        <w:tab w:val="left" w:pos="7620"/>
      </w:tabs>
    </w:pPr>
    <w:r>
      <w:tab/>
      <w:t xml:space="preserve">Проект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94DA3"/>
    <w:multiLevelType w:val="multilevel"/>
    <w:tmpl w:val="7886168E"/>
    <w:lvl w:ilvl="0">
      <w:start w:val="1"/>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AC16BB"/>
    <w:multiLevelType w:val="multilevel"/>
    <w:tmpl w:val="959278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EBC"/>
    <w:rsid w:val="000C3E82"/>
    <w:rsid w:val="003D5982"/>
    <w:rsid w:val="00451D8D"/>
    <w:rsid w:val="0074466A"/>
    <w:rsid w:val="00752EBB"/>
    <w:rsid w:val="007A4C53"/>
    <w:rsid w:val="007C72D3"/>
    <w:rsid w:val="0091582E"/>
    <w:rsid w:val="00954166"/>
    <w:rsid w:val="00AD71DA"/>
    <w:rsid w:val="00B842DD"/>
    <w:rsid w:val="00BF7FB0"/>
    <w:rsid w:val="00C0791A"/>
    <w:rsid w:val="00CB4D0C"/>
    <w:rsid w:val="00CF5830"/>
    <w:rsid w:val="00D04386"/>
    <w:rsid w:val="00F41975"/>
    <w:rsid w:val="00F80EBC"/>
    <w:rsid w:val="00FB6494"/>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6AB22"/>
  <w15:docId w15:val="{715FC156-CA50-4021-8C23-79C245C3B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8"/>
        <w:szCs w:val="22"/>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paragraph" w:styleId="1">
    <w:name w:val="heading 1"/>
    <w:basedOn w:val="a"/>
    <w:uiPriority w:val="9"/>
    <w:qFormat/>
    <w:pPr>
      <w:keepNext/>
      <w:keepLines/>
      <w:spacing w:before="480"/>
      <w:outlineLvl w:val="0"/>
    </w:pPr>
    <w:rPr>
      <w:rFonts w:ascii="Arial" w:eastAsia="Arial" w:hAnsi="Arial" w:cs="Arial"/>
      <w:sz w:val="40"/>
      <w:szCs w:val="40"/>
    </w:rPr>
  </w:style>
  <w:style w:type="paragraph" w:styleId="2">
    <w:name w:val="heading 2"/>
    <w:basedOn w:val="a"/>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uiPriority w:val="9"/>
    <w:unhideWhenUsed/>
    <w:qFormat/>
    <w:pPr>
      <w:keepNext/>
      <w:keepLines/>
      <w:spacing w:before="320"/>
      <w:outlineLvl w:val="2"/>
    </w:pPr>
    <w:rPr>
      <w:rFonts w:ascii="Arial" w:eastAsia="Arial" w:hAnsi="Arial" w:cs="Arial"/>
      <w:sz w:val="30"/>
      <w:szCs w:val="30"/>
    </w:rPr>
  </w:style>
  <w:style w:type="paragraph" w:styleId="4">
    <w:name w:val="heading 4"/>
    <w:basedOn w:val="a"/>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semiHidden/>
    <w:unhideWhenUsed/>
    <w:qFormat/>
    <w:pPr>
      <w:keepNext/>
      <w:keepLines/>
      <w:spacing w:before="200" w:after="0" w:line="240" w:lineRule="auto"/>
      <w:outlineLvl w:val="4"/>
    </w:pPr>
    <w:rPr>
      <w:rFonts w:ascii="Cambria" w:eastAsia="Calibri" w:hAnsi="Cambria" w:cs="Times New Roman"/>
      <w:color w:val="243F60"/>
      <w:sz w:val="24"/>
      <w:szCs w:val="24"/>
    </w:rPr>
  </w:style>
  <w:style w:type="paragraph" w:styleId="6">
    <w:name w:val="heading 6"/>
    <w:basedOn w:val="a"/>
    <w:uiPriority w:val="9"/>
    <w:unhideWhenUsed/>
    <w:qFormat/>
    <w:pPr>
      <w:keepNext/>
      <w:keepLines/>
      <w:spacing w:before="320"/>
      <w:outlineLvl w:val="5"/>
    </w:pPr>
    <w:rPr>
      <w:rFonts w:ascii="Arial" w:eastAsia="Arial" w:hAnsi="Arial" w:cs="Arial"/>
      <w:b/>
      <w:bCs/>
      <w:sz w:val="22"/>
    </w:rPr>
  </w:style>
  <w:style w:type="paragraph" w:styleId="7">
    <w:name w:val="heading 7"/>
    <w:basedOn w:val="a"/>
    <w:uiPriority w:val="9"/>
    <w:unhideWhenUsed/>
    <w:qFormat/>
    <w:pPr>
      <w:keepNext/>
      <w:keepLines/>
      <w:spacing w:before="320"/>
      <w:outlineLvl w:val="6"/>
    </w:pPr>
    <w:rPr>
      <w:rFonts w:ascii="Arial" w:eastAsia="Arial" w:hAnsi="Arial" w:cs="Arial"/>
      <w:b/>
      <w:bCs/>
      <w:i/>
      <w:iCs/>
      <w:sz w:val="22"/>
    </w:rPr>
  </w:style>
  <w:style w:type="paragraph" w:styleId="8">
    <w:name w:val="heading 8"/>
    <w:basedOn w:val="a"/>
    <w:uiPriority w:val="9"/>
    <w:unhideWhenUsed/>
    <w:qFormat/>
    <w:pPr>
      <w:keepNext/>
      <w:keepLines/>
      <w:spacing w:before="320"/>
      <w:outlineLvl w:val="7"/>
    </w:pPr>
    <w:rPr>
      <w:rFonts w:ascii="Arial" w:eastAsia="Arial" w:hAnsi="Arial" w:cs="Arial"/>
      <w:i/>
      <w:iCs/>
      <w:sz w:val="22"/>
    </w:rPr>
  </w:style>
  <w:style w:type="paragraph" w:styleId="9">
    <w:name w:val="heading 9"/>
    <w:basedOn w:val="a"/>
    <w:semiHidden/>
    <w:unhideWhenUsed/>
    <w:qFormat/>
    <w:pPr>
      <w:keepNext/>
      <w:keepLines/>
      <w:spacing w:before="200" w:after="0" w:line="240" w:lineRule="auto"/>
      <w:outlineLvl w:val="8"/>
    </w:pPr>
    <w:rPr>
      <w:rFonts w:ascii="Cambria" w:eastAsia="Calibri"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qFormat/>
    <w:rPr>
      <w:rFonts w:ascii="Arial" w:eastAsia="Arial" w:hAnsi="Arial" w:cs="Arial"/>
      <w:sz w:val="40"/>
      <w:szCs w:val="40"/>
    </w:rPr>
  </w:style>
  <w:style w:type="character" w:customStyle="1" w:styleId="Heading2Char">
    <w:name w:val="Heading 2 Char"/>
    <w:basedOn w:val="a0"/>
    <w:uiPriority w:val="9"/>
    <w:qFormat/>
    <w:rPr>
      <w:rFonts w:ascii="Arial" w:eastAsia="Arial" w:hAnsi="Arial" w:cs="Arial"/>
      <w:sz w:val="34"/>
    </w:rPr>
  </w:style>
  <w:style w:type="character" w:customStyle="1" w:styleId="Heading3Char">
    <w:name w:val="Heading 3 Char"/>
    <w:basedOn w:val="a0"/>
    <w:uiPriority w:val="9"/>
    <w:qFormat/>
    <w:rPr>
      <w:rFonts w:ascii="Arial" w:eastAsia="Arial" w:hAnsi="Arial" w:cs="Arial"/>
      <w:sz w:val="30"/>
      <w:szCs w:val="30"/>
    </w:rPr>
  </w:style>
  <w:style w:type="character" w:customStyle="1" w:styleId="Heading4Char">
    <w:name w:val="Heading 4 Char"/>
    <w:basedOn w:val="a0"/>
    <w:uiPriority w:val="9"/>
    <w:qFormat/>
    <w:rPr>
      <w:rFonts w:ascii="Arial" w:eastAsia="Arial" w:hAnsi="Arial" w:cs="Arial"/>
      <w:b/>
      <w:bCs/>
      <w:sz w:val="26"/>
      <w:szCs w:val="26"/>
    </w:rPr>
  </w:style>
  <w:style w:type="character" w:customStyle="1" w:styleId="Heading5Char">
    <w:name w:val="Heading 5 Char"/>
    <w:basedOn w:val="a0"/>
    <w:uiPriority w:val="9"/>
    <w:qFormat/>
    <w:rPr>
      <w:rFonts w:ascii="Arial" w:eastAsia="Arial" w:hAnsi="Arial" w:cs="Arial"/>
      <w:b/>
      <w:bCs/>
      <w:sz w:val="24"/>
      <w:szCs w:val="24"/>
    </w:rPr>
  </w:style>
  <w:style w:type="character" w:customStyle="1" w:styleId="Heading6Char">
    <w:name w:val="Heading 6 Char"/>
    <w:basedOn w:val="a0"/>
    <w:uiPriority w:val="9"/>
    <w:qFormat/>
    <w:rPr>
      <w:rFonts w:ascii="Arial" w:eastAsia="Arial" w:hAnsi="Arial" w:cs="Arial"/>
      <w:b/>
      <w:bCs/>
      <w:sz w:val="22"/>
      <w:szCs w:val="22"/>
    </w:rPr>
  </w:style>
  <w:style w:type="character" w:customStyle="1" w:styleId="Heading7Char">
    <w:name w:val="Heading 7 Char"/>
    <w:basedOn w:val="a0"/>
    <w:uiPriority w:val="9"/>
    <w:qFormat/>
    <w:rPr>
      <w:rFonts w:ascii="Arial" w:eastAsia="Arial" w:hAnsi="Arial" w:cs="Arial"/>
      <w:b/>
      <w:bCs/>
      <w:i/>
      <w:iCs/>
      <w:sz w:val="22"/>
      <w:szCs w:val="22"/>
    </w:rPr>
  </w:style>
  <w:style w:type="character" w:customStyle="1" w:styleId="Heading8Char">
    <w:name w:val="Heading 8 Char"/>
    <w:basedOn w:val="a0"/>
    <w:uiPriority w:val="9"/>
    <w:qFormat/>
    <w:rPr>
      <w:rFonts w:ascii="Arial" w:eastAsia="Arial" w:hAnsi="Arial" w:cs="Arial"/>
      <w:i/>
      <w:iCs/>
      <w:sz w:val="22"/>
      <w:szCs w:val="22"/>
    </w:rPr>
  </w:style>
  <w:style w:type="character" w:customStyle="1" w:styleId="Heading9Char">
    <w:name w:val="Heading 9 Char"/>
    <w:basedOn w:val="a0"/>
    <w:uiPriority w:val="9"/>
    <w:qFormat/>
    <w:rPr>
      <w:rFonts w:ascii="Arial" w:eastAsia="Arial" w:hAnsi="Arial" w:cs="Arial"/>
      <w:i/>
      <w:iCs/>
      <w:sz w:val="21"/>
      <w:szCs w:val="21"/>
    </w:rPr>
  </w:style>
  <w:style w:type="character" w:customStyle="1" w:styleId="TitleChar">
    <w:name w:val="Title Char"/>
    <w:basedOn w:val="a0"/>
    <w:uiPriority w:val="10"/>
    <w:qFormat/>
    <w:rPr>
      <w:sz w:val="48"/>
      <w:szCs w:val="48"/>
    </w:rPr>
  </w:style>
  <w:style w:type="character" w:customStyle="1" w:styleId="SubtitleChar">
    <w:name w:val="Subtitle Char"/>
    <w:basedOn w:val="a0"/>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basedOn w:val="a0"/>
    <w:uiPriority w:val="99"/>
    <w:qFormat/>
  </w:style>
  <w:style w:type="character" w:customStyle="1" w:styleId="FooterChar">
    <w:name w:val="Footer Char"/>
    <w:basedOn w:val="a0"/>
    <w:uiPriority w:val="99"/>
    <w:qFormat/>
  </w:style>
  <w:style w:type="character" w:customStyle="1" w:styleId="CaptionChar">
    <w:name w:val="Caption Char"/>
    <w:uiPriority w:val="99"/>
    <w:qFormat/>
  </w:style>
  <w:style w:type="character" w:styleId="a3">
    <w:name w:val="Hyperlink"/>
    <w:uiPriority w:val="99"/>
    <w:unhideWhenUsed/>
    <w:rPr>
      <w:color w:val="0000FF" w:themeColor="hyperlink"/>
      <w:u w:val="single"/>
    </w:rPr>
  </w:style>
  <w:style w:type="character" w:customStyle="1" w:styleId="FootnoteTextChar">
    <w:name w:val="Footnote Text Char"/>
    <w:uiPriority w:val="99"/>
    <w:qFormat/>
    <w:rPr>
      <w:sz w:val="18"/>
    </w:rPr>
  </w:style>
  <w:style w:type="character" w:customStyle="1" w:styleId="a4">
    <w:name w:val="Символ сноски"/>
    <w:uiPriority w:val="99"/>
    <w:unhideWhenUsed/>
    <w:qFormat/>
    <w:rPr>
      <w:vertAlign w:val="superscript"/>
    </w:rPr>
  </w:style>
  <w:style w:type="character" w:styleId="a5">
    <w:name w:val="footnote reference"/>
    <w:rPr>
      <w:vertAlign w:val="superscript"/>
    </w:rPr>
  </w:style>
  <w:style w:type="character" w:customStyle="1" w:styleId="EndnoteTextChar">
    <w:name w:val="Endnote Text Char"/>
    <w:uiPriority w:val="99"/>
    <w:qFormat/>
    <w:rPr>
      <w:sz w:val="20"/>
    </w:rPr>
  </w:style>
  <w:style w:type="character" w:customStyle="1" w:styleId="a6">
    <w:name w:val="Символ концевой сноски"/>
    <w:uiPriority w:val="99"/>
    <w:semiHidden/>
    <w:unhideWhenUsed/>
    <w:qFormat/>
    <w:rPr>
      <w:vertAlign w:val="superscript"/>
    </w:rPr>
  </w:style>
  <w:style w:type="character" w:styleId="a7">
    <w:name w:val="endnote reference"/>
    <w:rPr>
      <w:vertAlign w:val="superscript"/>
    </w:rPr>
  </w:style>
  <w:style w:type="character" w:customStyle="1" w:styleId="csc4fa4e651">
    <w:name w:val="csc4fa4e651"/>
    <w:basedOn w:val="a0"/>
    <w:qFormat/>
    <w:rPr>
      <w:rFonts w:ascii="Times New Roman" w:hAnsi="Times New Roman" w:cs="Times New Roman"/>
      <w:b w:val="0"/>
      <w:bCs w:val="0"/>
      <w:i w:val="0"/>
      <w:iCs w:val="0"/>
      <w:color w:val="000000"/>
      <w:sz w:val="26"/>
      <w:szCs w:val="26"/>
      <w:shd w:val="clear" w:color="auto" w:fill="auto"/>
    </w:rPr>
  </w:style>
  <w:style w:type="character" w:customStyle="1" w:styleId="a8">
    <w:name w:val="Основной текст Знак"/>
    <w:basedOn w:val="a0"/>
    <w:semiHidden/>
    <w:qFormat/>
    <w:rPr>
      <w:rFonts w:ascii="Times New Roman" w:eastAsia="Times New Roman" w:hAnsi="Times New Roman" w:cs="Times New Roman"/>
      <w:sz w:val="24"/>
      <w:szCs w:val="24"/>
    </w:rPr>
  </w:style>
  <w:style w:type="character" w:customStyle="1" w:styleId="30">
    <w:name w:val="Основной текст 3 Знак"/>
    <w:basedOn w:val="a0"/>
    <w:qFormat/>
    <w:rPr>
      <w:sz w:val="16"/>
      <w:szCs w:val="16"/>
    </w:rPr>
  </w:style>
  <w:style w:type="character" w:customStyle="1" w:styleId="50">
    <w:name w:val="Заголовок 5 Знак"/>
    <w:basedOn w:val="a0"/>
    <w:semiHidden/>
    <w:qFormat/>
    <w:rPr>
      <w:rFonts w:ascii="Cambria" w:eastAsia="Calibri" w:hAnsi="Cambria" w:cs="Times New Roman"/>
      <w:color w:val="243F60"/>
      <w:sz w:val="24"/>
      <w:szCs w:val="24"/>
    </w:rPr>
  </w:style>
  <w:style w:type="character" w:customStyle="1" w:styleId="90">
    <w:name w:val="Заголовок 9 Знак"/>
    <w:basedOn w:val="a0"/>
    <w:semiHidden/>
    <w:qFormat/>
    <w:rPr>
      <w:rFonts w:ascii="Cambria" w:eastAsia="Calibri" w:hAnsi="Cambria" w:cs="Times New Roman"/>
      <w:i/>
      <w:iCs/>
      <w:color w:val="404040"/>
      <w:sz w:val="20"/>
      <w:szCs w:val="20"/>
    </w:rPr>
  </w:style>
  <w:style w:type="character" w:customStyle="1" w:styleId="apple-converted-space">
    <w:name w:val="apple-converted-space"/>
    <w:qFormat/>
    <w:rPr>
      <w:rFonts w:cs="Times New Roman"/>
    </w:rPr>
  </w:style>
  <w:style w:type="character" w:customStyle="1" w:styleId="a9">
    <w:name w:val="Без интервала Знак"/>
    <w:uiPriority w:val="1"/>
    <w:qFormat/>
  </w:style>
  <w:style w:type="character" w:customStyle="1" w:styleId="20">
    <w:name w:val="Основной текст 2 Знак"/>
    <w:basedOn w:val="a0"/>
    <w:qFormat/>
    <w:rPr>
      <w:rFonts w:ascii="Times New Roman" w:eastAsia="Times New Roman" w:hAnsi="Times New Roman" w:cs="Times New Roman"/>
      <w:sz w:val="24"/>
      <w:szCs w:val="24"/>
    </w:rPr>
  </w:style>
  <w:style w:type="character" w:customStyle="1" w:styleId="aa">
    <w:name w:val="Верхний колонтитул Знак"/>
    <w:basedOn w:val="a0"/>
    <w:qFormat/>
    <w:rPr>
      <w:rFonts w:ascii="Times New Roman" w:eastAsia="Times New Roman" w:hAnsi="Times New Roman" w:cs="Times New Roman"/>
      <w:sz w:val="24"/>
      <w:szCs w:val="24"/>
    </w:rPr>
  </w:style>
  <w:style w:type="character" w:customStyle="1" w:styleId="ab">
    <w:name w:val="Нижний колонтитул Знак"/>
    <w:basedOn w:val="a0"/>
    <w:qFormat/>
    <w:rPr>
      <w:rFonts w:ascii="Times New Roman" w:eastAsia="Times New Roman" w:hAnsi="Times New Roman" w:cs="Times New Roman"/>
      <w:sz w:val="24"/>
      <w:szCs w:val="24"/>
    </w:rPr>
  </w:style>
  <w:style w:type="character" w:customStyle="1" w:styleId="ac">
    <w:name w:val="Текст выноски Знак"/>
    <w:basedOn w:val="a0"/>
    <w:uiPriority w:val="99"/>
    <w:semiHidden/>
    <w:qFormat/>
    <w:rPr>
      <w:rFonts w:ascii="Tahoma" w:hAnsi="Tahoma" w:cs="Tahoma"/>
      <w:sz w:val="16"/>
      <w:szCs w:val="16"/>
    </w:rPr>
  </w:style>
  <w:style w:type="character" w:customStyle="1" w:styleId="21">
    <w:name w:val="Заголовок 2 Знак"/>
    <w:basedOn w:val="a0"/>
    <w:uiPriority w:val="9"/>
    <w:semiHidden/>
    <w:qFormat/>
    <w:rPr>
      <w:rFonts w:asciiTheme="majorHAnsi" w:eastAsiaTheme="majorEastAsia" w:hAnsiTheme="majorHAnsi" w:cstheme="majorBidi"/>
      <w:b/>
      <w:bCs/>
      <w:color w:val="4F81BD" w:themeColor="accent1"/>
      <w:sz w:val="26"/>
      <w:szCs w:val="26"/>
    </w:rPr>
  </w:style>
  <w:style w:type="paragraph" w:styleId="ad">
    <w:name w:val="Title"/>
    <w:basedOn w:val="a"/>
    <w:next w:val="ae"/>
    <w:uiPriority w:val="10"/>
    <w:qFormat/>
    <w:pPr>
      <w:spacing w:before="300"/>
      <w:contextualSpacing/>
    </w:pPr>
    <w:rPr>
      <w:sz w:val="48"/>
      <w:szCs w:val="48"/>
    </w:rPr>
  </w:style>
  <w:style w:type="paragraph" w:styleId="ae">
    <w:name w:val="Body Text"/>
    <w:basedOn w:val="a"/>
    <w:semiHidden/>
    <w:unhideWhenUsed/>
    <w:pPr>
      <w:spacing w:after="120" w:line="240" w:lineRule="auto"/>
    </w:pPr>
    <w:rPr>
      <w:rFonts w:eastAsia="Times New Roman" w:cs="Times New Roman"/>
      <w:sz w:val="24"/>
      <w:szCs w:val="24"/>
    </w:rPr>
  </w:style>
  <w:style w:type="paragraph" w:styleId="af">
    <w:name w:val="List"/>
    <w:basedOn w:val="ae"/>
    <w:rPr>
      <w:rFonts w:cs="Lohit Devanagari"/>
    </w:rPr>
  </w:style>
  <w:style w:type="paragraph" w:styleId="af0">
    <w:name w:val="caption"/>
    <w:basedOn w:val="a"/>
    <w:uiPriority w:val="35"/>
    <w:semiHidden/>
    <w:unhideWhenUsed/>
    <w:qFormat/>
    <w:rPr>
      <w:b/>
      <w:bCs/>
      <w:color w:val="4F81BD" w:themeColor="accent1"/>
      <w:sz w:val="18"/>
      <w:szCs w:val="18"/>
    </w:rPr>
  </w:style>
  <w:style w:type="paragraph" w:styleId="af1">
    <w:name w:val="index heading"/>
    <w:basedOn w:val="ad"/>
  </w:style>
  <w:style w:type="paragraph" w:styleId="af2">
    <w:name w:val="Subtitle"/>
    <w:basedOn w:val="a"/>
    <w:uiPriority w:val="11"/>
    <w:qFormat/>
    <w:pPr>
      <w:spacing w:before="200"/>
    </w:pPr>
    <w:rPr>
      <w:sz w:val="24"/>
      <w:szCs w:val="24"/>
    </w:rPr>
  </w:style>
  <w:style w:type="paragraph" w:styleId="22">
    <w:name w:val="Quote"/>
    <w:basedOn w:val="a"/>
    <w:uiPriority w:val="29"/>
    <w:qFormat/>
    <w:pPr>
      <w:ind w:left="720" w:right="720"/>
    </w:pPr>
    <w:rPr>
      <w:i/>
    </w:rPr>
  </w:style>
  <w:style w:type="paragraph" w:styleId="af3">
    <w:name w:val="Intense Quote"/>
    <w:basedOn w:val="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af4">
    <w:name w:val="footnote text"/>
    <w:basedOn w:val="a"/>
    <w:uiPriority w:val="99"/>
    <w:semiHidden/>
    <w:unhideWhenUsed/>
    <w:pPr>
      <w:spacing w:after="40" w:line="240" w:lineRule="auto"/>
    </w:pPr>
    <w:rPr>
      <w:sz w:val="18"/>
    </w:rPr>
  </w:style>
  <w:style w:type="paragraph" w:styleId="af5">
    <w:name w:val="endnote text"/>
    <w:basedOn w:val="a"/>
    <w:uiPriority w:val="99"/>
    <w:semiHidden/>
    <w:unhideWhenUsed/>
    <w:pPr>
      <w:spacing w:after="0" w:line="240" w:lineRule="auto"/>
    </w:pPr>
    <w:rPr>
      <w:sz w:val="20"/>
    </w:rPr>
  </w:style>
  <w:style w:type="paragraph" w:styleId="10">
    <w:name w:val="toc 1"/>
    <w:basedOn w:val="a"/>
    <w:uiPriority w:val="39"/>
    <w:unhideWhenUsed/>
    <w:pPr>
      <w:spacing w:after="57"/>
    </w:pPr>
  </w:style>
  <w:style w:type="paragraph" w:styleId="23">
    <w:name w:val="toc 2"/>
    <w:basedOn w:val="a"/>
    <w:uiPriority w:val="39"/>
    <w:unhideWhenUsed/>
    <w:pPr>
      <w:spacing w:after="57"/>
      <w:ind w:left="283"/>
    </w:pPr>
  </w:style>
  <w:style w:type="paragraph" w:styleId="31">
    <w:name w:val="toc 3"/>
    <w:basedOn w:val="a"/>
    <w:uiPriority w:val="39"/>
    <w:unhideWhenUsed/>
    <w:pPr>
      <w:spacing w:after="57"/>
      <w:ind w:left="567"/>
    </w:pPr>
  </w:style>
  <w:style w:type="paragraph" w:styleId="40">
    <w:name w:val="toc 4"/>
    <w:basedOn w:val="a"/>
    <w:uiPriority w:val="39"/>
    <w:unhideWhenUsed/>
    <w:pPr>
      <w:spacing w:after="57"/>
      <w:ind w:left="850"/>
    </w:pPr>
  </w:style>
  <w:style w:type="paragraph" w:styleId="51">
    <w:name w:val="toc 5"/>
    <w:basedOn w:val="a"/>
    <w:uiPriority w:val="39"/>
    <w:unhideWhenUsed/>
    <w:pPr>
      <w:spacing w:after="57"/>
      <w:ind w:left="1134"/>
    </w:pPr>
  </w:style>
  <w:style w:type="paragraph" w:styleId="60">
    <w:name w:val="toc 6"/>
    <w:basedOn w:val="a"/>
    <w:uiPriority w:val="39"/>
    <w:unhideWhenUsed/>
    <w:pPr>
      <w:spacing w:after="57"/>
      <w:ind w:left="1417"/>
    </w:pPr>
  </w:style>
  <w:style w:type="paragraph" w:styleId="70">
    <w:name w:val="toc 7"/>
    <w:basedOn w:val="a"/>
    <w:uiPriority w:val="39"/>
    <w:unhideWhenUsed/>
    <w:pPr>
      <w:spacing w:after="57"/>
      <w:ind w:left="1701"/>
    </w:pPr>
  </w:style>
  <w:style w:type="paragraph" w:styleId="80">
    <w:name w:val="toc 8"/>
    <w:basedOn w:val="a"/>
    <w:uiPriority w:val="39"/>
    <w:unhideWhenUsed/>
    <w:pPr>
      <w:spacing w:after="57"/>
      <w:ind w:left="1984"/>
    </w:pPr>
  </w:style>
  <w:style w:type="paragraph" w:styleId="91">
    <w:name w:val="toc 9"/>
    <w:basedOn w:val="a"/>
    <w:uiPriority w:val="39"/>
    <w:unhideWhenUsed/>
    <w:pPr>
      <w:spacing w:after="57"/>
      <w:ind w:left="2268"/>
    </w:pPr>
  </w:style>
  <w:style w:type="paragraph" w:styleId="af6">
    <w:name w:val="TOC Heading"/>
    <w:uiPriority w:val="39"/>
    <w:unhideWhenUsed/>
    <w:qFormat/>
    <w:pPr>
      <w:spacing w:after="200" w:line="276" w:lineRule="auto"/>
    </w:pPr>
    <w:rPr>
      <w:rFonts w:asciiTheme="minorHAnsi" w:hAnsiTheme="minorHAnsi"/>
      <w:sz w:val="22"/>
    </w:rPr>
  </w:style>
  <w:style w:type="paragraph" w:styleId="af7">
    <w:name w:val="table of figures"/>
    <w:basedOn w:val="a"/>
    <w:uiPriority w:val="99"/>
    <w:unhideWhenUsed/>
    <w:pPr>
      <w:spacing w:after="0"/>
    </w:pPr>
  </w:style>
  <w:style w:type="paragraph" w:styleId="af8">
    <w:name w:val="No Spacing"/>
    <w:uiPriority w:val="1"/>
    <w:qFormat/>
    <w:rPr>
      <w:rFonts w:asciiTheme="minorHAnsi" w:hAnsiTheme="minorHAnsi"/>
      <w:sz w:val="22"/>
    </w:rPr>
  </w:style>
  <w:style w:type="paragraph" w:styleId="af9">
    <w:name w:val="List Paragraph"/>
    <w:basedOn w:val="a"/>
    <w:uiPriority w:val="34"/>
    <w:qFormat/>
    <w:pPr>
      <w:ind w:left="720"/>
      <w:contextualSpacing/>
    </w:pPr>
  </w:style>
  <w:style w:type="paragraph" w:customStyle="1" w:styleId="24">
    <w:name w:val="Основной текст2"/>
    <w:basedOn w:val="a"/>
    <w:qFormat/>
    <w:pPr>
      <w:shd w:val="clear" w:color="auto" w:fill="FFFFFF"/>
      <w:spacing w:after="300" w:line="322" w:lineRule="exact"/>
      <w:jc w:val="center"/>
    </w:pPr>
    <w:rPr>
      <w:rFonts w:eastAsia="Times New Roman" w:cs="Times New Roman"/>
      <w:color w:val="000000"/>
      <w:sz w:val="26"/>
      <w:szCs w:val="26"/>
    </w:rPr>
  </w:style>
  <w:style w:type="paragraph" w:styleId="afa">
    <w:name w:val="Normal (Web)"/>
    <w:basedOn w:val="a"/>
    <w:unhideWhenUsed/>
    <w:qFormat/>
    <w:pPr>
      <w:spacing w:beforeAutospacing="1" w:afterAutospacing="1" w:line="240" w:lineRule="auto"/>
    </w:pPr>
    <w:rPr>
      <w:rFonts w:eastAsia="Times New Roman" w:cs="Times New Roman"/>
      <w:sz w:val="24"/>
      <w:szCs w:val="24"/>
    </w:rPr>
  </w:style>
  <w:style w:type="paragraph" w:customStyle="1" w:styleId="cs7642c5e8">
    <w:name w:val="cs7642c5e8"/>
    <w:basedOn w:val="a"/>
    <w:qFormat/>
    <w:pPr>
      <w:spacing w:after="0" w:line="240" w:lineRule="auto"/>
      <w:ind w:firstLine="700"/>
    </w:pPr>
    <w:rPr>
      <w:rFonts w:cs="Times New Roman"/>
      <w:sz w:val="24"/>
      <w:szCs w:val="24"/>
    </w:rPr>
  </w:style>
  <w:style w:type="paragraph" w:styleId="32">
    <w:name w:val="Body Text 3"/>
    <w:basedOn w:val="a"/>
    <w:unhideWhenUsed/>
    <w:qFormat/>
    <w:pPr>
      <w:spacing w:after="120"/>
    </w:pPr>
    <w:rPr>
      <w:sz w:val="16"/>
      <w:szCs w:val="16"/>
    </w:rPr>
  </w:style>
  <w:style w:type="paragraph" w:styleId="25">
    <w:name w:val="Body Text 2"/>
    <w:basedOn w:val="a"/>
    <w:qFormat/>
    <w:pPr>
      <w:spacing w:after="120" w:line="480" w:lineRule="auto"/>
    </w:pPr>
    <w:rPr>
      <w:rFonts w:eastAsia="Times New Roman" w:cs="Times New Roman"/>
      <w:sz w:val="24"/>
      <w:szCs w:val="24"/>
    </w:rPr>
  </w:style>
  <w:style w:type="paragraph" w:customStyle="1" w:styleId="afb">
    <w:name w:val="Колонтитул"/>
    <w:basedOn w:val="a"/>
    <w:qFormat/>
  </w:style>
  <w:style w:type="paragraph" w:styleId="afc">
    <w:name w:val="header"/>
    <w:basedOn w:val="a"/>
    <w:pPr>
      <w:tabs>
        <w:tab w:val="center" w:pos="4677"/>
        <w:tab w:val="right" w:pos="9355"/>
      </w:tabs>
      <w:spacing w:after="0" w:line="240" w:lineRule="auto"/>
    </w:pPr>
    <w:rPr>
      <w:rFonts w:eastAsia="Times New Roman" w:cs="Times New Roman"/>
      <w:sz w:val="24"/>
      <w:szCs w:val="24"/>
    </w:rPr>
  </w:style>
  <w:style w:type="paragraph" w:styleId="afd">
    <w:name w:val="footer"/>
    <w:basedOn w:val="a"/>
    <w:pPr>
      <w:tabs>
        <w:tab w:val="center" w:pos="4677"/>
        <w:tab w:val="right" w:pos="9355"/>
      </w:tabs>
      <w:spacing w:after="0" w:line="240" w:lineRule="auto"/>
    </w:pPr>
    <w:rPr>
      <w:rFonts w:eastAsia="Times New Roman" w:cs="Times New Roman"/>
      <w:sz w:val="24"/>
      <w:szCs w:val="24"/>
    </w:rPr>
  </w:style>
  <w:style w:type="paragraph" w:customStyle="1" w:styleId="ConsPlusCell">
    <w:name w:val="ConsPlusCell"/>
    <w:qFormat/>
    <w:pPr>
      <w:widowControl w:val="0"/>
    </w:pPr>
    <w:rPr>
      <w:rFonts w:ascii="Arial" w:eastAsia="Times New Roman" w:hAnsi="Arial"/>
      <w:sz w:val="20"/>
      <w:szCs w:val="20"/>
    </w:rPr>
  </w:style>
  <w:style w:type="paragraph" w:styleId="afe">
    <w:name w:val="Balloon Text"/>
    <w:basedOn w:val="a"/>
    <w:uiPriority w:val="99"/>
    <w:semiHidden/>
    <w:unhideWhenUsed/>
    <w:qFormat/>
    <w:pPr>
      <w:spacing w:after="0" w:line="240" w:lineRule="auto"/>
    </w:pPr>
    <w:rPr>
      <w:rFonts w:ascii="Tahoma" w:hAnsi="Tahoma" w:cs="Tahoma"/>
      <w:sz w:val="16"/>
      <w:szCs w:val="16"/>
    </w:rPr>
  </w:style>
  <w:style w:type="paragraph" w:customStyle="1" w:styleId="ConsPlusNormal">
    <w:name w:val="ConsPlusNormal"/>
    <w:qFormat/>
    <w:pPr>
      <w:widowControl w:val="0"/>
    </w:pPr>
    <w:rPr>
      <w:rFonts w:cs="Times New Roman"/>
      <w:sz w:val="24"/>
      <w:szCs w:val="24"/>
    </w:rPr>
  </w:style>
  <w:style w:type="paragraph" w:customStyle="1" w:styleId="aff">
    <w:name w:val="Содержимое врезки"/>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a:path>
          <a:tileRect/>
        </a:gradFill>
        <a:gradFill>
          <a:gsLst>
            <a:gs pos="0">
              <a:schemeClr val="phClr">
                <a:tint val="80000"/>
              </a:schemeClr>
            </a:gs>
            <a:gs pos="100000">
              <a:schemeClr val="phClr">
                <a:shade val="30000"/>
              </a:schemeClr>
            </a:gs>
          </a:gsLst>
          <a:path path="circle">
            <a:fillToRect/>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51064-461D-4BD2-BE50-C67D58CDF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12507</Words>
  <Characters>71292</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Admin</cp:lastModifiedBy>
  <cp:revision>2</cp:revision>
  <cp:lastPrinted>2024-01-15T08:40:00Z</cp:lastPrinted>
  <dcterms:created xsi:type="dcterms:W3CDTF">2024-05-07T11:32:00Z</dcterms:created>
  <dcterms:modified xsi:type="dcterms:W3CDTF">2024-05-07T11:32:00Z</dcterms:modified>
  <dc:language>ru-RU</dc:language>
</cp:coreProperties>
</file>